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D5" w:rsidRPr="001021F4" w:rsidRDefault="00AF07D5" w:rsidP="00AF07D5">
      <w:pPr>
        <w:shd w:val="clear" w:color="auto" w:fill="FFFFFF"/>
        <w:spacing w:after="0" w:line="240" w:lineRule="auto"/>
        <w:jc w:val="both"/>
        <w:textAlignment w:val="baseline"/>
        <w:rPr>
          <w:rFonts w:ascii="Inter" w:eastAsia="Times New Roman" w:hAnsi="Inter" w:cs="Arial"/>
          <w:sz w:val="33"/>
          <w:szCs w:val="33"/>
          <w:lang w:eastAsia="sk-SK"/>
        </w:rPr>
      </w:pPr>
      <w:r w:rsidRPr="001021F4">
        <w:rPr>
          <w:rFonts w:ascii="Inter" w:eastAsia="Times New Roman" w:hAnsi="Inter" w:cs="Arial"/>
          <w:sz w:val="33"/>
          <w:szCs w:val="33"/>
          <w:lang w:eastAsia="sk-SK"/>
        </w:rPr>
        <w:t>Historický ústav SAV, v. v. i. získal v Periodickom hodnotení </w:t>
      </w:r>
      <w:r w:rsidRPr="001021F4">
        <w:rPr>
          <w:rFonts w:ascii="Inter" w:eastAsia="Times New Roman" w:hAnsi="Inter" w:cs="Arial"/>
          <w:bCs/>
          <w:sz w:val="33"/>
          <w:szCs w:val="33"/>
          <w:lang w:eastAsia="sk-SK"/>
        </w:rPr>
        <w:t>VER</w:t>
      </w:r>
      <w:r w:rsidRPr="001021F4">
        <w:rPr>
          <w:rFonts w:ascii="Inter" w:eastAsia="Times New Roman" w:hAnsi="Inter" w:cs="Arial"/>
          <w:sz w:val="33"/>
          <w:szCs w:val="33"/>
          <w:lang w:eastAsia="sk-SK"/>
        </w:rPr>
        <w:t xml:space="preserve"> (</w:t>
      </w:r>
      <w:proofErr w:type="spellStart"/>
      <w:r w:rsidRPr="001021F4">
        <w:rPr>
          <w:rFonts w:ascii="Inter" w:eastAsia="Times New Roman" w:hAnsi="Inter" w:cs="Arial"/>
          <w:sz w:val="33"/>
          <w:szCs w:val="33"/>
          <w:lang w:eastAsia="sk-SK"/>
        </w:rPr>
        <w:t>Verification</w:t>
      </w:r>
      <w:proofErr w:type="spellEnd"/>
      <w:r w:rsidRPr="001021F4">
        <w:rPr>
          <w:rFonts w:ascii="Inter" w:eastAsia="Times New Roman" w:hAnsi="Inter" w:cs="Arial"/>
          <w:sz w:val="33"/>
          <w:szCs w:val="33"/>
          <w:lang w:eastAsia="sk-SK"/>
        </w:rPr>
        <w:t xml:space="preserve"> </w:t>
      </w:r>
      <w:proofErr w:type="spellStart"/>
      <w:r w:rsidRPr="001021F4">
        <w:rPr>
          <w:rFonts w:ascii="Inter" w:eastAsia="Times New Roman" w:hAnsi="Inter" w:cs="Arial"/>
          <w:sz w:val="33"/>
          <w:szCs w:val="33"/>
          <w:lang w:eastAsia="sk-SK"/>
        </w:rPr>
        <w:t>of</w:t>
      </w:r>
      <w:proofErr w:type="spellEnd"/>
      <w:r w:rsidRPr="001021F4">
        <w:rPr>
          <w:rFonts w:ascii="Inter" w:eastAsia="Times New Roman" w:hAnsi="Inter" w:cs="Arial"/>
          <w:sz w:val="33"/>
          <w:szCs w:val="33"/>
          <w:lang w:eastAsia="sk-SK"/>
        </w:rPr>
        <w:t xml:space="preserve"> Excellence in </w:t>
      </w:r>
      <w:proofErr w:type="spellStart"/>
      <w:r w:rsidRPr="001021F4">
        <w:rPr>
          <w:rFonts w:ascii="Inter" w:eastAsia="Times New Roman" w:hAnsi="Inter" w:cs="Arial"/>
          <w:sz w:val="33"/>
          <w:szCs w:val="33"/>
          <w:lang w:eastAsia="sk-SK"/>
        </w:rPr>
        <w:t>Research</w:t>
      </w:r>
      <w:proofErr w:type="spellEnd"/>
      <w:r w:rsidRPr="001021F4">
        <w:rPr>
          <w:rFonts w:ascii="Inter" w:eastAsia="Times New Roman" w:hAnsi="Inter" w:cs="Arial"/>
          <w:bCs/>
          <w:sz w:val="33"/>
          <w:szCs w:val="33"/>
          <w:lang w:eastAsia="sk-SK"/>
        </w:rPr>
        <w:t xml:space="preserve">) </w:t>
      </w:r>
      <w:r w:rsidRPr="001021F4">
        <w:rPr>
          <w:rFonts w:ascii="Inter" w:eastAsia="Times New Roman" w:hAnsi="Inter" w:cs="Arial"/>
          <w:sz w:val="33"/>
          <w:szCs w:val="33"/>
          <w:lang w:eastAsia="sk-SK"/>
        </w:rPr>
        <w:t>výskumnej, vývojovej, umeleckej a ďalšej tvorivej činnosti</w:t>
      </w:r>
      <w:r w:rsidRPr="001021F4">
        <w:rPr>
          <w:rFonts w:ascii="Inter" w:eastAsia="Times New Roman" w:hAnsi="Inter" w:cs="Arial"/>
          <w:bCs/>
          <w:sz w:val="33"/>
          <w:szCs w:val="33"/>
          <w:lang w:eastAsia="sk-SK"/>
        </w:rPr>
        <w:t xml:space="preserve"> 2022</w:t>
      </w:r>
      <w:r w:rsidRPr="001021F4">
        <w:rPr>
          <w:rFonts w:ascii="Inter" w:eastAsia="Times New Roman" w:hAnsi="Inter" w:cs="Arial"/>
          <w:sz w:val="33"/>
          <w:szCs w:val="33"/>
          <w:lang w:eastAsia="sk-SK"/>
        </w:rPr>
        <w:t> od medzinárodného panelu hodnotiteľov vo vednej oblasti </w:t>
      </w:r>
      <w:r>
        <w:rPr>
          <w:rFonts w:ascii="Inter" w:eastAsia="Times New Roman" w:hAnsi="Inter" w:cs="Arial"/>
          <w:sz w:val="33"/>
          <w:szCs w:val="33"/>
          <w:lang w:eastAsia="sk-SK"/>
        </w:rPr>
        <w:t>h</w:t>
      </w:r>
      <w:r w:rsidRPr="001021F4">
        <w:rPr>
          <w:rFonts w:ascii="Inter" w:eastAsia="Times New Roman" w:hAnsi="Inter" w:cs="Arial"/>
          <w:sz w:val="33"/>
          <w:szCs w:val="33"/>
          <w:lang w:eastAsia="sk-SK"/>
        </w:rPr>
        <w:t>istorické vedy za publikačnú produkciu v rokoch 2014 – 2019 nasledovný profil kvality:</w:t>
      </w:r>
    </w:p>
    <w:p w:rsidR="00AF07D5" w:rsidRDefault="00AF07D5" w:rsidP="00AF07D5">
      <w:pPr>
        <w:shd w:val="clear" w:color="auto" w:fill="FFFFFF"/>
        <w:spacing w:after="0" w:line="240" w:lineRule="auto"/>
        <w:textAlignment w:val="baseline"/>
        <w:rPr>
          <w:rFonts w:ascii="Inter" w:eastAsia="Times New Roman" w:hAnsi="Inter" w:cs="Arial"/>
          <w:color w:val="525252"/>
          <w:sz w:val="33"/>
          <w:szCs w:val="33"/>
          <w:lang w:eastAsia="sk-SK"/>
        </w:rPr>
      </w:pPr>
    </w:p>
    <w:p w:rsidR="00AF07D5" w:rsidRDefault="00AF07D5" w:rsidP="00AF07D5">
      <w:pPr>
        <w:shd w:val="clear" w:color="auto" w:fill="FFFFFF"/>
        <w:spacing w:after="0" w:line="240" w:lineRule="auto"/>
        <w:textAlignment w:val="baseline"/>
        <w:rPr>
          <w:rFonts w:ascii="Inter" w:eastAsia="Times New Roman" w:hAnsi="Inter" w:cs="Arial"/>
          <w:color w:val="525252"/>
          <w:sz w:val="33"/>
          <w:szCs w:val="33"/>
          <w:lang w:eastAsia="sk-SK"/>
        </w:rPr>
      </w:pPr>
      <w:r>
        <w:rPr>
          <w:rFonts w:ascii="Inter" w:eastAsia="Times New Roman" w:hAnsi="Inter" w:cs="Arial"/>
          <w:noProof/>
          <w:color w:val="525252"/>
          <w:sz w:val="33"/>
          <w:szCs w:val="33"/>
          <w:lang w:eastAsia="sk-SK"/>
        </w:rPr>
        <w:drawing>
          <wp:inline distT="0" distB="0" distL="0" distR="0" wp14:anchorId="30527D17" wp14:editId="6795A5AF">
            <wp:extent cx="3810000" cy="2343150"/>
            <wp:effectExtent l="0" t="0" r="0" b="0"/>
            <wp:docPr id="1" name="Obrázok 1" descr="C:\Users\SAV\Downloads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\Downloads\stiahnuť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D5" w:rsidRPr="001021F4" w:rsidRDefault="00AF07D5" w:rsidP="00AF07D5">
      <w:pPr>
        <w:shd w:val="clear" w:color="auto" w:fill="FFFFFF"/>
        <w:spacing w:after="0" w:line="240" w:lineRule="auto"/>
        <w:textAlignment w:val="baseline"/>
        <w:rPr>
          <w:rFonts w:ascii="Inter" w:eastAsia="Times New Roman" w:hAnsi="Inter" w:cs="Arial"/>
          <w:sz w:val="33"/>
          <w:szCs w:val="33"/>
          <w:lang w:eastAsia="sk-SK"/>
        </w:rPr>
      </w:pPr>
    </w:p>
    <w:p w:rsidR="00AF07D5" w:rsidRPr="001021F4" w:rsidRDefault="00AF07D5" w:rsidP="00AF07D5">
      <w:pPr>
        <w:shd w:val="clear" w:color="auto" w:fill="FFFFFF"/>
        <w:spacing w:after="0" w:line="240" w:lineRule="auto"/>
        <w:jc w:val="both"/>
        <w:rPr>
          <w:rFonts w:ascii="Inter" w:eastAsia="Times New Roman" w:hAnsi="Inter" w:cs="Arial"/>
          <w:sz w:val="24"/>
          <w:szCs w:val="24"/>
          <w:lang w:eastAsia="sk-SK"/>
        </w:rPr>
      </w:pPr>
      <w:r w:rsidRPr="001021F4">
        <w:rPr>
          <w:rFonts w:ascii="Inter" w:eastAsia="Times New Roman" w:hAnsi="Inter" w:cs="Arial"/>
          <w:sz w:val="24"/>
          <w:szCs w:val="24"/>
          <w:lang w:eastAsia="sk-SK"/>
        </w:rPr>
        <w:t>Podľa  profilu kvality naše publikačné výstupy dosahujú</w:t>
      </w:r>
      <w:r w:rsidRPr="001021F4">
        <w:rPr>
          <w:rFonts w:ascii="Inter" w:eastAsia="Times New Roman" w:hAnsi="Inter" w:cs="Arial"/>
          <w:b/>
          <w:bCs/>
          <w:sz w:val="24"/>
          <w:szCs w:val="24"/>
          <w:lang w:eastAsia="sk-SK"/>
        </w:rPr>
        <w:t> svetovú (16%), významne medzinárodnú (36%), medzinárodnú (44 %) a národnú (4%) úroveň. Pre porovnanie, spomedzi Historických vied sme inštitúciou s najväčším podielom publikácií na svetovej úrovni.</w:t>
      </w:r>
    </w:p>
    <w:p w:rsidR="00AF07D5" w:rsidRPr="001021F4" w:rsidRDefault="00AF07D5" w:rsidP="00AF07D5">
      <w:pPr>
        <w:shd w:val="clear" w:color="auto" w:fill="FFFFFF"/>
        <w:spacing w:after="0" w:line="240" w:lineRule="auto"/>
        <w:jc w:val="both"/>
        <w:rPr>
          <w:rFonts w:ascii="Inter" w:eastAsia="Times New Roman" w:hAnsi="Inter" w:cs="Arial"/>
          <w:sz w:val="24"/>
          <w:szCs w:val="24"/>
          <w:lang w:eastAsia="sk-SK"/>
        </w:rPr>
      </w:pPr>
      <w:r w:rsidRPr="001021F4">
        <w:rPr>
          <w:rFonts w:ascii="Inter" w:eastAsia="Times New Roman" w:hAnsi="Inter" w:cs="Arial"/>
          <w:sz w:val="24"/>
          <w:szCs w:val="24"/>
          <w:lang w:eastAsia="sk-SK"/>
        </w:rPr>
        <w:t> </w:t>
      </w:r>
    </w:p>
    <w:p w:rsidR="00AF07D5" w:rsidRPr="001021F4" w:rsidRDefault="00AF07D5" w:rsidP="00AF07D5">
      <w:pPr>
        <w:shd w:val="clear" w:color="auto" w:fill="FFFFFF"/>
        <w:spacing w:after="0" w:line="240" w:lineRule="auto"/>
        <w:jc w:val="both"/>
        <w:rPr>
          <w:rFonts w:ascii="Inter" w:eastAsia="Times New Roman" w:hAnsi="Inter" w:cs="Arial"/>
          <w:sz w:val="24"/>
          <w:szCs w:val="24"/>
          <w:lang w:eastAsia="sk-SK"/>
        </w:rPr>
      </w:pPr>
      <w:r w:rsidRPr="001021F4">
        <w:rPr>
          <w:rFonts w:ascii="Inter" w:eastAsia="Times New Roman" w:hAnsi="Inter" w:cs="Arial"/>
          <w:sz w:val="24"/>
          <w:szCs w:val="24"/>
          <w:lang w:eastAsia="sk-SK"/>
        </w:rPr>
        <w:t>Profil kvality HÚ SAV, v. v. i, ako aj celkové výsledky  hodnotenia VER 2022 nájdete na: </w:t>
      </w:r>
    </w:p>
    <w:p w:rsidR="00AF07D5" w:rsidRPr="001021F4" w:rsidRDefault="00AF07D5" w:rsidP="00AF07D5">
      <w:pPr>
        <w:shd w:val="clear" w:color="auto" w:fill="FFFFFF"/>
        <w:spacing w:after="0" w:line="240" w:lineRule="auto"/>
        <w:jc w:val="both"/>
        <w:rPr>
          <w:rFonts w:ascii="Inter" w:eastAsia="Times New Roman" w:hAnsi="Inter" w:cs="Arial"/>
          <w:sz w:val="24"/>
          <w:szCs w:val="24"/>
          <w:lang w:eastAsia="sk-SK"/>
        </w:rPr>
      </w:pPr>
      <w:hyperlink r:id="rId6" w:history="1">
        <w:r w:rsidRPr="001021F4">
          <w:rPr>
            <w:rStyle w:val="Hypertextovprepojenie"/>
            <w:rFonts w:ascii="Inter" w:eastAsia="Times New Roman" w:hAnsi="Inter" w:cs="Arial"/>
            <w:sz w:val="24"/>
            <w:szCs w:val="24"/>
            <w:lang w:eastAsia="sk-SK"/>
          </w:rPr>
          <w:t>https://ver.cvtisr.sk/vysledky/</w:t>
        </w:r>
      </w:hyperlink>
    </w:p>
    <w:p w:rsidR="00AF07D5" w:rsidRPr="001021F4" w:rsidRDefault="00AF07D5" w:rsidP="00AF07D5">
      <w:pPr>
        <w:shd w:val="clear" w:color="auto" w:fill="FFFFFF"/>
        <w:spacing w:after="0" w:line="240" w:lineRule="auto"/>
        <w:jc w:val="both"/>
        <w:rPr>
          <w:rFonts w:ascii="Inter" w:eastAsia="Times New Roman" w:hAnsi="Inter" w:cs="Arial"/>
          <w:sz w:val="24"/>
          <w:szCs w:val="24"/>
          <w:lang w:eastAsia="sk-SK"/>
        </w:rPr>
      </w:pPr>
      <w:r w:rsidRPr="001021F4">
        <w:rPr>
          <w:rFonts w:ascii="Inter" w:eastAsia="Times New Roman" w:hAnsi="Inter" w:cs="Arial"/>
          <w:sz w:val="24"/>
          <w:szCs w:val="24"/>
          <w:lang w:eastAsia="sk-SK"/>
        </w:rPr>
        <w:t> </w:t>
      </w:r>
    </w:p>
    <w:p w:rsidR="00AF07D5" w:rsidRPr="001021F4" w:rsidRDefault="00AF07D5" w:rsidP="00AF07D5">
      <w:pPr>
        <w:shd w:val="clear" w:color="auto" w:fill="FFFFFF"/>
        <w:spacing w:after="0" w:line="240" w:lineRule="auto"/>
        <w:jc w:val="both"/>
        <w:rPr>
          <w:rFonts w:ascii="Inter" w:eastAsia="Times New Roman" w:hAnsi="Inter" w:cs="Arial"/>
          <w:sz w:val="24"/>
          <w:szCs w:val="24"/>
          <w:lang w:eastAsia="sk-SK"/>
        </w:rPr>
      </w:pPr>
      <w:r w:rsidRPr="001021F4">
        <w:rPr>
          <w:rFonts w:ascii="Inter" w:eastAsia="Times New Roman" w:hAnsi="Inter" w:cs="Arial"/>
          <w:sz w:val="24"/>
          <w:szCs w:val="24"/>
          <w:lang w:eastAsia="sk-SK"/>
        </w:rPr>
        <w:t xml:space="preserve">V rámci hodnotenia VER 2022 bolo posudzovaných spolu 308 žiadostí a 7700 výstupov vedeckej a tvorivej činnosti v 28 hodnotených oblastiach, ktoré posudzovalo 165 hodnotiteľov z 19 krajín. Do hodnotenia sa zapojilo 20 verejných vysokých škôl a 44 verejných výskumných inštitúcií na Slovensku. </w:t>
      </w:r>
    </w:p>
    <w:p w:rsidR="00AF07D5" w:rsidRPr="001021F4" w:rsidRDefault="00AF07D5" w:rsidP="00AF07D5">
      <w:pPr>
        <w:shd w:val="clear" w:color="auto" w:fill="FFFFFF"/>
        <w:spacing w:after="0" w:line="240" w:lineRule="auto"/>
        <w:jc w:val="both"/>
        <w:rPr>
          <w:rFonts w:ascii="Inter" w:eastAsia="Times New Roman" w:hAnsi="Inter" w:cs="Arial"/>
          <w:sz w:val="24"/>
          <w:szCs w:val="24"/>
          <w:lang w:eastAsia="sk-SK"/>
        </w:rPr>
      </w:pPr>
      <w:r w:rsidRPr="001021F4">
        <w:rPr>
          <w:rFonts w:ascii="Inter" w:eastAsia="Times New Roman" w:hAnsi="Inter" w:cs="Arial"/>
          <w:sz w:val="24"/>
          <w:szCs w:val="24"/>
          <w:lang w:eastAsia="sk-SK"/>
        </w:rPr>
        <w:t> </w:t>
      </w:r>
    </w:p>
    <w:p w:rsidR="00AF07D5" w:rsidRDefault="00AF07D5" w:rsidP="00AF07D5">
      <w:pPr>
        <w:shd w:val="clear" w:color="auto" w:fill="FFFFFF"/>
        <w:spacing w:after="0" w:line="240" w:lineRule="auto"/>
        <w:rPr>
          <w:rFonts w:ascii="Inter" w:eastAsia="Times New Roman" w:hAnsi="Inter" w:cs="Arial"/>
          <w:color w:val="383838"/>
          <w:sz w:val="24"/>
          <w:szCs w:val="24"/>
          <w:lang w:eastAsia="sk-SK"/>
        </w:rPr>
      </w:pPr>
    </w:p>
    <w:p w:rsidR="00AF07D5" w:rsidRDefault="00AF07D5" w:rsidP="00AF07D5">
      <w:pPr>
        <w:shd w:val="clear" w:color="auto" w:fill="FFFFFF"/>
        <w:spacing w:after="0" w:line="240" w:lineRule="auto"/>
        <w:rPr>
          <w:rFonts w:ascii="Inter" w:eastAsia="Times New Roman" w:hAnsi="Inter" w:cs="Arial"/>
          <w:color w:val="383838"/>
          <w:sz w:val="24"/>
          <w:szCs w:val="24"/>
          <w:lang w:eastAsia="sk-SK"/>
        </w:rPr>
      </w:pPr>
    </w:p>
    <w:p w:rsidR="00AF07D5" w:rsidRDefault="00AF07D5" w:rsidP="00AF07D5">
      <w:pPr>
        <w:shd w:val="clear" w:color="auto" w:fill="FFFFFF"/>
        <w:spacing w:after="0" w:line="240" w:lineRule="auto"/>
        <w:rPr>
          <w:rFonts w:ascii="Inter" w:eastAsia="Times New Roman" w:hAnsi="Inter" w:cs="Arial"/>
          <w:color w:val="383838"/>
          <w:sz w:val="24"/>
          <w:szCs w:val="24"/>
          <w:lang w:eastAsia="sk-SK"/>
        </w:rPr>
      </w:pPr>
    </w:p>
    <w:p w:rsidR="00332E11" w:rsidRDefault="00332E11">
      <w:bookmarkStart w:id="0" w:name="_GoBack"/>
      <w:bookmarkEnd w:id="0"/>
    </w:p>
    <w:sectPr w:rsidR="0033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BA"/>
    <w:rsid w:val="000E7EBA"/>
    <w:rsid w:val="00332E11"/>
    <w:rsid w:val="004E561D"/>
    <w:rsid w:val="00A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7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07D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7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07D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r.cvtisr.sk/vysledk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SAV</cp:lastModifiedBy>
  <cp:revision>2</cp:revision>
  <dcterms:created xsi:type="dcterms:W3CDTF">2023-04-19T09:21:00Z</dcterms:created>
  <dcterms:modified xsi:type="dcterms:W3CDTF">2023-04-19T09:21:00Z</dcterms:modified>
</cp:coreProperties>
</file>