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7880" w14:textId="2DD5A890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annexe4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998B9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8CBF19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Semestrálne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8C1879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Michal Bada, PhD.</w:t>
      </w:r>
    </w:p>
    <w:p w14:paraId="68938D22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Bratislava a Slovensko vo víre dejín raného novoveku I.</w:t>
      </w:r>
    </w:p>
    <w:p w14:paraId="7F9A2D83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14</w:t>
      </w:r>
    </w:p>
    <w:p w14:paraId="58D0E476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Centrum ďalšieho vzdelávania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D97608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Michal Bada, PhD.</w:t>
      </w:r>
    </w:p>
    <w:p w14:paraId="1191F1B7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Bratislava a Slovensko vo víre dejín raného novoveku I.</w:t>
      </w:r>
    </w:p>
    <w:p w14:paraId="26F2C708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14</w:t>
      </w:r>
    </w:p>
    <w:p w14:paraId="4ACA57AC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Centrum ďalšieho vzdelávania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922C3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Michal Bada, PhD.</w:t>
      </w:r>
    </w:p>
    <w:p w14:paraId="35B60AF3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Symbolický význam pokrývky hlavy v stredoveku a ranom novoveku; Uhorské kráľovské korunovácie v ranom novoveku a mesto Bratislava</w:t>
      </w:r>
    </w:p>
    <w:p w14:paraId="23CEDA21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4</w:t>
      </w:r>
    </w:p>
    <w:p w14:paraId="5192F343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a kultúrnej antropológie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D8B31ED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Drábik, PhD.</w:t>
      </w:r>
    </w:p>
    <w:p w14:paraId="300709BF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Fašizmus a jeho specifika v Evropě a Ázii</w:t>
      </w:r>
    </w:p>
    <w:p w14:paraId="190DA427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14:paraId="3B5F35C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Masarykova univerzita Brno, ČR, Seminář čínských studií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9DC876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Drábik, PhD.</w:t>
      </w:r>
    </w:p>
    <w:p w14:paraId="16203C2C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Válka ve Vietnamu</w:t>
      </w:r>
    </w:p>
    <w:p w14:paraId="6DB12DA3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14:paraId="4130B542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Masarykova univerzita Brno, ČR, Seminář čínských studií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A6865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Hanula, PhD.</w:t>
      </w:r>
    </w:p>
    <w:p w14:paraId="037B5CAB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Introduction to the History of Central Europe</w:t>
      </w:r>
    </w:p>
    <w:p w14:paraId="2E9EC90A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21</w:t>
      </w:r>
    </w:p>
    <w:p w14:paraId="1C9351F6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BC0F3A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Ivan Chylák</w:t>
      </w:r>
    </w:p>
    <w:p w14:paraId="7BA0FB22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Dominanty Starého Mesta v rámci predmetu Úvod do štúdia histórie</w:t>
      </w:r>
    </w:p>
    <w:p w14:paraId="69CF4A19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14:paraId="505A9FEF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B68185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Posch, PhD.</w:t>
      </w:r>
    </w:p>
    <w:p w14:paraId="5793A228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Druhá svetová vojna a odboj v Európe</w:t>
      </w:r>
    </w:p>
    <w:p w14:paraId="55C0C66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14:paraId="5F8735A7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222D45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Szalay, PhD.</w:t>
      </w:r>
    </w:p>
    <w:p w14:paraId="772F9597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Dejiny architektúry 19 a 20. storočia</w:t>
      </w:r>
    </w:p>
    <w:p w14:paraId="778AC6C6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10</w:t>
      </w:r>
    </w:p>
    <w:p w14:paraId="21F8A32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dejín umenia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96CC94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Ladislav Vörös, PhD.</w:t>
      </w:r>
    </w:p>
    <w:p w14:paraId="66332E51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Doktorandský seminár I., II., III.</w:t>
      </w:r>
    </w:p>
    <w:p w14:paraId="5484D07C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</w:t>
      </w:r>
    </w:p>
    <w:p w14:paraId="063F16F1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D5FD2A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Vörös, PhD.</w:t>
      </w:r>
    </w:p>
    <w:p w14:paraId="20200B02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Nacionalizmus. Teória a výskum</w:t>
      </w:r>
    </w:p>
    <w:p w14:paraId="08531F20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14:paraId="77DDC877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608621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Marína Zavacká, M.A., PhD.</w:t>
      </w:r>
    </w:p>
    <w:p w14:paraId="1C064E12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Sovietsky zväz – náš vzor: kultúrnopolitické transfery v 50.-70. rokoch 20. storočia</w:t>
      </w:r>
    </w:p>
    <w:p w14:paraId="38EDD737" w14:textId="77777777" w:rsidR="00575A65" w:rsidRDefault="00636CB4" w:rsidP="00275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14:paraId="1766282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rusistiky a východoeurópskych štúdií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204653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Semináre: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36C14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Patrik Beňuš</w:t>
      </w:r>
    </w:p>
    <w:p w14:paraId="09A1CCE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Dejiny Slovenska</w:t>
      </w:r>
    </w:p>
    <w:p w14:paraId="1F3ED3C0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26</w:t>
      </w:r>
    </w:p>
    <w:p w14:paraId="484E33B3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Fakulta sociálnych vied UCM v Trnave, Ústav politických vied a verejnej správy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22252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Patrik Beňuš</w:t>
      </w:r>
    </w:p>
    <w:p w14:paraId="67F7C6C5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Ochrana kultúrneho a prírodného dedičstva</w:t>
      </w:r>
    </w:p>
    <w:p w14:paraId="2791549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26</w:t>
      </w:r>
    </w:p>
    <w:p w14:paraId="0D67540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Pedagogická fakulta UK,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00FD108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Júlia Čížová</w:t>
      </w:r>
    </w:p>
    <w:p w14:paraId="09D3121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Každodennosť 20. storočia</w:t>
      </w:r>
    </w:p>
    <w:p w14:paraId="016A1C08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14:paraId="5EC2154D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6B8263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Hanula, PhD.</w:t>
      </w:r>
    </w:p>
    <w:p w14:paraId="719F830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Introduction to the History of Central Europe</w:t>
      </w:r>
    </w:p>
    <w:p w14:paraId="0F722BA3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21</w:t>
      </w:r>
    </w:p>
    <w:p w14:paraId="2A00D75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53121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Ivan Chylák</w:t>
      </w:r>
    </w:p>
    <w:p w14:paraId="76EA714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Každodennosť raného novoveku</w:t>
      </w:r>
    </w:p>
    <w:p w14:paraId="1B094235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14:paraId="4D3DBDC0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A54810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Erik Koncz</w:t>
      </w:r>
    </w:p>
    <w:p w14:paraId="63CA7B6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Každodennosť raného novoveku</w:t>
      </w:r>
    </w:p>
    <w:p w14:paraId="69EE2132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14:paraId="6F7C6D2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736F65" w14:textId="77777777" w:rsidR="00D34A65" w:rsidRDefault="00D34A65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3874" w14:textId="77777777" w:rsidR="00D34A65" w:rsidRDefault="00D34A65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38DE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Anastasiia Luzhanytsia</w:t>
      </w:r>
    </w:p>
    <w:p w14:paraId="39F80055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Dejiny strednej Európy 4</w:t>
      </w:r>
    </w:p>
    <w:p w14:paraId="7A318ACD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</w:t>
      </w:r>
    </w:p>
    <w:p w14:paraId="59A6D71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095F6CD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Anastasiia Luzhanytsia</w:t>
      </w:r>
    </w:p>
    <w:p w14:paraId="4429FCD3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Dejiny svetového dejepisectva</w:t>
      </w:r>
    </w:p>
    <w:p w14:paraId="19D5094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</w:t>
      </w:r>
    </w:p>
    <w:p w14:paraId="1CD21F2C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Filologická fakulta UMB,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0292C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Barbora Mlyneková</w:t>
      </w:r>
    </w:p>
    <w:p w14:paraId="31C6CF0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Každodennosť 20. storočia</w:t>
      </w:r>
    </w:p>
    <w:p w14:paraId="3301832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14:paraId="5C125FA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7ECE26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Szalay, PhD.</w:t>
      </w:r>
    </w:p>
    <w:p w14:paraId="65B7A8D2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Analýza III. architektonické dielo</w:t>
      </w:r>
    </w:p>
    <w:p w14:paraId="51D45AB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10</w:t>
      </w:r>
    </w:p>
    <w:p w14:paraId="5AA974A0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dejín umenia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EBFCE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Ondrej Šály</w:t>
      </w:r>
    </w:p>
    <w:p w14:paraId="455247D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Každodennosť raného novoveku</w:t>
      </w:r>
    </w:p>
    <w:p w14:paraId="009BE598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14:paraId="77C3B8C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A95A6B5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Ondrej Šály</w:t>
      </w:r>
    </w:p>
    <w:p w14:paraId="4A29341C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Podnikatelia raného novoveku</w:t>
      </w:r>
    </w:p>
    <w:p w14:paraId="29C1058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14:paraId="6CFD6FA5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B0ECD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Marína Zavacká, M.A., PhD.</w:t>
      </w:r>
    </w:p>
    <w:p w14:paraId="0B7B2DD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K dejinám propagandy v 20. storočí</w:t>
      </w:r>
    </w:p>
    <w:p w14:paraId="0F9AE90D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14:paraId="44EB5DEE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7F54D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Marína Zavacká, M.A., PhD.</w:t>
      </w:r>
    </w:p>
    <w:p w14:paraId="73E7A79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O čom všetkom sú a môžu byť dejiny 20. storočia</w:t>
      </w:r>
    </w:p>
    <w:p w14:paraId="1914DE4A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14:paraId="50A08ABC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F71D9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Individuálne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364A9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Júlia Čížová</w:t>
      </w:r>
    </w:p>
    <w:p w14:paraId="35D994C6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Úvod do enviromentálnych dejín</w:t>
      </w:r>
    </w:p>
    <w:p w14:paraId="772D2FB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</w:t>
      </w:r>
    </w:p>
    <w:p w14:paraId="1B8B893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1CF7BF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Miriam Hlavačková, PhD.</w:t>
      </w:r>
    </w:p>
    <w:p w14:paraId="19594DA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Univerzita Istropolitana a jej vicekancelár Juraj zo Schönbergu</w:t>
      </w:r>
    </w:p>
    <w:p w14:paraId="1203DAE7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14:paraId="38F1995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Názov katedry a vysokej školy: Filozofická fakulta UK, Univerzita tretieho veku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94C57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Miriam Hlavačková, PhD.</w:t>
      </w:r>
    </w:p>
    <w:p w14:paraId="11687A2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Žigmund Luxemburský a Bratislava</w:t>
      </w:r>
    </w:p>
    <w:p w14:paraId="70227FFB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14:paraId="7694B644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Univerzita tretieho veku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215919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Luková</w:t>
      </w:r>
    </w:p>
    <w:p w14:paraId="1463DA71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semestr. predmetu: Praktické podklady k diplomovej práci – práca historika umenia v teréne na príklade biografického a genealogického výskumu</w:t>
      </w:r>
    </w:p>
    <w:p w14:paraId="55BFEA08" w14:textId="77777777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14:paraId="1F21D774" w14:textId="36FF6265" w:rsidR="00575A65" w:rsidRDefault="00636CB4" w:rsidP="0063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Dejín a teórie umenia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1" w:name="annexe5"/>
      <w:bookmarkStart w:id="2" w:name="_GoBack"/>
      <w:bookmarkEnd w:id="1"/>
      <w:bookmarkEnd w:id="2"/>
    </w:p>
    <w:sectPr w:rsidR="00575A6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F318" w14:textId="77777777" w:rsidR="00275241" w:rsidRDefault="00275241">
      <w:pPr>
        <w:spacing w:after="0" w:line="240" w:lineRule="auto"/>
      </w:pPr>
      <w:r>
        <w:separator/>
      </w:r>
    </w:p>
  </w:endnote>
  <w:endnote w:type="continuationSeparator" w:id="0">
    <w:p w14:paraId="767324BA" w14:textId="77777777" w:rsidR="00275241" w:rsidRDefault="002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1CB2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74A59CEC" w14:textId="77777777" w:rsidR="00275241" w:rsidRDefault="002752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0CC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75D0578" w14:textId="77777777" w:rsidR="00275241" w:rsidRDefault="00275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3484" w14:textId="77777777" w:rsidR="00275241" w:rsidRDefault="00275241">
      <w:pPr>
        <w:spacing w:after="0" w:line="240" w:lineRule="auto"/>
      </w:pPr>
      <w:r>
        <w:separator/>
      </w:r>
    </w:p>
  </w:footnote>
  <w:footnote w:type="continuationSeparator" w:id="0">
    <w:p w14:paraId="132479C9" w14:textId="77777777" w:rsidR="00275241" w:rsidRDefault="002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7C7" w14:textId="77777777" w:rsidR="00275241" w:rsidRDefault="0027524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14:paraId="42A413D4" w14:textId="77777777" w:rsidR="00275241" w:rsidRDefault="00275241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>Výročná správa o činnosti a hospodárení organizácie za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C2B"/>
    <w:multiLevelType w:val="hybridMultilevel"/>
    <w:tmpl w:val="A462D7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4"/>
    <w:rsid w:val="000B6C6F"/>
    <w:rsid w:val="00275241"/>
    <w:rsid w:val="002E105D"/>
    <w:rsid w:val="004406F5"/>
    <w:rsid w:val="004B5624"/>
    <w:rsid w:val="00575A65"/>
    <w:rsid w:val="00636CB4"/>
    <w:rsid w:val="00637933"/>
    <w:rsid w:val="006A5572"/>
    <w:rsid w:val="006F7DF2"/>
    <w:rsid w:val="00873550"/>
    <w:rsid w:val="009D4ABB"/>
    <w:rsid w:val="00AC2BE9"/>
    <w:rsid w:val="00D15DD6"/>
    <w:rsid w:val="00D304AB"/>
    <w:rsid w:val="00D34A65"/>
    <w:rsid w:val="00D4643C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9CF3"/>
  <w14:defaultImageDpi w14:val="0"/>
  <w15:docId w15:val="{D4911708-5912-4DAB-B6E2-20007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6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3C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4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4643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o činnosti a hospodárení organizácie SAV</vt:lpstr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o činnosti a hospodárení organizácie SAV</dc:title>
  <dc:subject/>
  <dc:creator>CSČ SAV, VS</dc:creator>
  <cp:keywords/>
  <dc:description/>
  <cp:lastModifiedBy>Mgr. Maroš Hertel</cp:lastModifiedBy>
  <cp:revision>3</cp:revision>
  <cp:lastPrinted>2024-02-16T11:45:00Z</cp:lastPrinted>
  <dcterms:created xsi:type="dcterms:W3CDTF">2024-02-16T12:27:00Z</dcterms:created>
  <dcterms:modified xsi:type="dcterms:W3CDTF">2024-02-16T12:28:00Z</dcterms:modified>
</cp:coreProperties>
</file>