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AFB" w:rsidRPr="00645AFB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Zápisnica</w:t>
      </w:r>
      <w:r w:rsidR="00D100E6">
        <w:rPr>
          <w:rFonts w:ascii="Times New Roman" w:eastAsia="Times New Roman" w:hAnsi="Times New Roman" w:cs="Times New Roman"/>
          <w:b/>
          <w:sz w:val="24"/>
          <w:szCs w:val="24"/>
        </w:rPr>
        <w:t xml:space="preserve"> č. </w:t>
      </w:r>
      <w:r w:rsidR="00BF14DB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/20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24</w:t>
      </w:r>
    </w:p>
    <w:p w:rsidR="00645AFB" w:rsidRPr="00DF6E05" w:rsidRDefault="00645AFB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>zo zasad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nut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ia </w:t>
      </w:r>
      <w:r w:rsidR="00470CB2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>právnej rad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y Historického ústavu SAV</w:t>
      </w:r>
      <w:r w:rsidR="00B533F5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="00E30A5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5407C">
        <w:rPr>
          <w:rFonts w:ascii="Times New Roman" w:eastAsia="Times New Roman" w:hAnsi="Times New Roman" w:cs="Times New Roman"/>
          <w:b/>
          <w:sz w:val="24"/>
          <w:szCs w:val="24"/>
        </w:rPr>
        <w:t>i.</w:t>
      </w:r>
      <w:r w:rsidRPr="00DF6E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dňa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BF14D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45AFB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BF14DB">
        <w:rPr>
          <w:rFonts w:ascii="Times New Roman" w:eastAsia="Times New Roman" w:hAnsi="Times New Roman" w:cs="Times New Roman"/>
          <w:b/>
          <w:sz w:val="24"/>
          <w:szCs w:val="24"/>
        </w:rPr>
        <w:t>marca</w:t>
      </w:r>
      <w:r w:rsidR="006E46B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b/>
          <w:sz w:val="24"/>
          <w:szCs w:val="24"/>
        </w:rPr>
        <w:t>2024</w:t>
      </w:r>
    </w:p>
    <w:p w:rsidR="00DF6E05" w:rsidRPr="00DF6E05" w:rsidRDefault="00DF6E05" w:rsidP="00DF6E05">
      <w:pPr>
        <w:spacing w:after="0" w:line="360" w:lineRule="auto"/>
        <w:ind w:right="-14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41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Prítomní:</w:t>
      </w:r>
      <w:r w:rsidRPr="00DF6E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1656">
        <w:rPr>
          <w:rFonts w:ascii="Times New Roman" w:eastAsia="Times New Roman" w:hAnsi="Times New Roman" w:cs="Times New Roman"/>
          <w:sz w:val="24"/>
          <w:szCs w:val="24"/>
        </w:rPr>
        <w:t xml:space="preserve">P. Bystrický, </w:t>
      </w:r>
      <w:r w:rsidR="00064AE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64AE1">
        <w:rPr>
          <w:rFonts w:ascii="Times New Roman" w:eastAsia="Times New Roman" w:hAnsi="Times New Roman" w:cs="Times New Roman"/>
          <w:sz w:val="24"/>
          <w:szCs w:val="24"/>
        </w:rPr>
        <w:t>Duchoňová</w:t>
      </w:r>
      <w:proofErr w:type="spellEnd"/>
      <w:r w:rsidR="006E46B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32FF7">
        <w:rPr>
          <w:rFonts w:ascii="Times New Roman" w:eastAsia="Times New Roman" w:hAnsi="Times New Roman" w:cs="Times New Roman"/>
          <w:sz w:val="24"/>
          <w:szCs w:val="24"/>
        </w:rPr>
        <w:t xml:space="preserve">M. Hanula, </w:t>
      </w:r>
      <w:r>
        <w:rPr>
          <w:rFonts w:ascii="Times New Roman" w:eastAsia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6841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="00076841">
        <w:rPr>
          <w:rFonts w:ascii="Times New Roman" w:eastAsia="Times New Roman" w:hAnsi="Times New Roman" w:cs="Times New Roman"/>
          <w:sz w:val="24"/>
          <w:szCs w:val="24"/>
        </w:rPr>
        <w:t>Segeš</w:t>
      </w:r>
      <w:proofErr w:type="spellEnd"/>
    </w:p>
    <w:p w:rsidR="00BF14DB" w:rsidRDefault="00BF14DB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Pozvaný hosť: 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Zvalová</w:t>
      </w:r>
      <w:proofErr w:type="spellEnd"/>
    </w:p>
    <w:p w:rsidR="00DF6E05" w:rsidRPr="009952F2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6E05" w:rsidRPr="00645AFB" w:rsidRDefault="00DF6E05" w:rsidP="009952F2">
      <w:pPr>
        <w:spacing w:after="0" w:line="360" w:lineRule="auto"/>
        <w:ind w:right="-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965894" w:rsidRDefault="00802A1E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Zasadnutie</w:t>
      </w:r>
      <w:r w:rsidR="00DF6E05" w:rsidRPr="00DF6E05">
        <w:rPr>
          <w:rFonts w:ascii="Times New Roman" w:hAnsi="Times New Roman" w:cs="Times New Roman"/>
          <w:sz w:val="24"/>
          <w:szCs w:val="24"/>
        </w:rPr>
        <w:t xml:space="preserve"> otvoril predseda </w:t>
      </w:r>
      <w:r w:rsidR="00BD1656">
        <w:rPr>
          <w:rFonts w:ascii="Times New Roman" w:hAnsi="Times New Roman" w:cs="Times New Roman"/>
          <w:sz w:val="24"/>
          <w:szCs w:val="24"/>
        </w:rPr>
        <w:t>S</w:t>
      </w:r>
      <w:r w:rsidR="00DF6E05">
        <w:rPr>
          <w:rFonts w:ascii="Times New Roman" w:hAnsi="Times New Roman" w:cs="Times New Roman"/>
          <w:sz w:val="24"/>
          <w:szCs w:val="24"/>
        </w:rPr>
        <w:t xml:space="preserve">právnej rady Historického ústavu SAV,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>v.</w:t>
      </w:r>
      <w:r w:rsidR="00FE2BD9">
        <w:rPr>
          <w:rFonts w:ascii="Times New Roman" w:hAnsi="Times New Roman" w:cs="Times New Roman"/>
          <w:sz w:val="24"/>
          <w:szCs w:val="24"/>
        </w:rPr>
        <w:t xml:space="preserve"> </w:t>
      </w:r>
      <w:r w:rsidR="00E5407C" w:rsidRPr="00E5407C">
        <w:rPr>
          <w:rFonts w:ascii="Times New Roman" w:hAnsi="Times New Roman" w:cs="Times New Roman"/>
          <w:sz w:val="24"/>
          <w:szCs w:val="24"/>
        </w:rPr>
        <w:t xml:space="preserve">i. </w:t>
      </w:r>
      <w:r w:rsidR="00B533F5">
        <w:rPr>
          <w:rFonts w:ascii="Times New Roman" w:hAnsi="Times New Roman" w:cs="Times New Roman"/>
          <w:sz w:val="24"/>
          <w:szCs w:val="24"/>
        </w:rPr>
        <w:t>(ďalej aj správna r</w:t>
      </w:r>
      <w:r w:rsidR="00265233">
        <w:rPr>
          <w:rFonts w:ascii="Times New Roman" w:hAnsi="Times New Roman" w:cs="Times New Roman"/>
          <w:sz w:val="24"/>
          <w:szCs w:val="24"/>
        </w:rPr>
        <w:t>a</w:t>
      </w:r>
      <w:r w:rsidR="00B533F5">
        <w:rPr>
          <w:rFonts w:ascii="Times New Roman" w:hAnsi="Times New Roman" w:cs="Times New Roman"/>
          <w:sz w:val="24"/>
          <w:szCs w:val="24"/>
        </w:rPr>
        <w:t xml:space="preserve">da) </w:t>
      </w:r>
      <w:r w:rsidR="00076841">
        <w:rPr>
          <w:rFonts w:ascii="Times New Roman" w:hAnsi="Times New Roman" w:cs="Times New Roman"/>
          <w:sz w:val="24"/>
          <w:szCs w:val="24"/>
        </w:rPr>
        <w:t>S. Michálek</w:t>
      </w:r>
      <w:r w:rsidR="002B3ADC">
        <w:rPr>
          <w:rFonts w:ascii="Times New Roman" w:hAnsi="Times New Roman" w:cs="Times New Roman"/>
          <w:sz w:val="24"/>
          <w:szCs w:val="24"/>
        </w:rPr>
        <w:t xml:space="preserve">. </w:t>
      </w:r>
      <w:r w:rsidR="00BF14DB">
        <w:rPr>
          <w:rFonts w:ascii="Times New Roman" w:hAnsi="Times New Roman" w:cs="Times New Roman"/>
          <w:sz w:val="24"/>
          <w:szCs w:val="24"/>
        </w:rPr>
        <w:t xml:space="preserve">Ako pozvaný hosť za ho zúčastnila hlavná ekonómka HÚ SAV, v. v. i. (ďalej aj ústav, organizácia) M. Zvalová. </w:t>
      </w:r>
      <w:r w:rsidR="002B3ADC" w:rsidRPr="00DF6E05">
        <w:rPr>
          <w:rFonts w:ascii="Times New Roman" w:hAnsi="Times New Roman" w:cs="Times New Roman"/>
          <w:sz w:val="24"/>
          <w:szCs w:val="24"/>
        </w:rPr>
        <w:t>Prerokované boli nasledovné body programu</w:t>
      </w:r>
      <w:r w:rsidR="002B3ADC">
        <w:rPr>
          <w:rFonts w:ascii="Times New Roman" w:hAnsi="Times New Roman" w:cs="Times New Roman"/>
          <w:sz w:val="24"/>
          <w:szCs w:val="24"/>
        </w:rPr>
        <w:t xml:space="preserve">, ktorý prítomní členovia správnej rady </w:t>
      </w:r>
      <w:r w:rsidR="00BF14DB">
        <w:rPr>
          <w:rFonts w:ascii="Times New Roman" w:hAnsi="Times New Roman" w:cs="Times New Roman"/>
          <w:sz w:val="24"/>
          <w:szCs w:val="24"/>
        </w:rPr>
        <w:t>jednomyseľne schválili</w:t>
      </w:r>
      <w:r w:rsidR="006E46B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F6E05" w:rsidRDefault="00DF6E05" w:rsidP="009952F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05C" w:rsidRDefault="00D41C31" w:rsidP="006E46B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D41C31">
        <w:t xml:space="preserve"> </w:t>
      </w:r>
      <w:r w:rsidR="00BF14DB" w:rsidRPr="00BF14DB">
        <w:rPr>
          <w:rFonts w:ascii="Times New Roman" w:hAnsi="Times New Roman" w:cs="Times New Roman"/>
          <w:b/>
          <w:sz w:val="24"/>
          <w:szCs w:val="24"/>
        </w:rPr>
        <w:t>Pravidlá hodnotenia výskumných pracovníkov</w:t>
      </w:r>
      <w:r w:rsidR="00BD1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4DB">
        <w:rPr>
          <w:rFonts w:ascii="Times New Roman" w:hAnsi="Times New Roman" w:cs="Times New Roman"/>
          <w:b/>
          <w:sz w:val="24"/>
          <w:szCs w:val="24"/>
        </w:rPr>
        <w:t>organizácie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Podpredseda správnej rady M. Hanula informoval o stanovisku dozornej rady organizácie k návrhu nových Pravidiel hodnotenia výskumných pracovníkov. Dozorná rada prerokovala a súhlasila s úpravou tohto vnútorného predpisu organizácie dňa 20. 3. 2024. Prítomní členovia následne pristúpili k hlasovaniu o návrhu.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Hlasovanie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prítomných: 5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za: 5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hlasov proti: 0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Počet členov, ktorí sa zdržali: 0</w:t>
      </w:r>
    </w:p>
    <w:p w:rsidR="00BF14DB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1656" w:rsidRPr="00FE2BD9" w:rsidRDefault="00BF14DB" w:rsidP="00BD165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správnej rady konštatoval, že správna rada prijala novú úpravu vnútorného predpisu – Pravidiel hodnotenia výskumných pracovníkov organizácie.</w:t>
      </w:r>
      <w:r w:rsidR="00BD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BD9" w:rsidRDefault="00FE2BD9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05" w:rsidRDefault="00B533F5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41C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168">
        <w:rPr>
          <w:rFonts w:ascii="Times New Roman" w:hAnsi="Times New Roman" w:cs="Times New Roman"/>
          <w:b/>
          <w:sz w:val="24"/>
          <w:szCs w:val="24"/>
        </w:rPr>
        <w:t>Rokovanie o termínoch a kritériách VER</w:t>
      </w:r>
    </w:p>
    <w:p w:rsidR="00570075" w:rsidRDefault="005F3168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  <w:szCs w:val="24"/>
        </w:rPr>
        <w:t>Duchoňová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informovala o výsledkoch porád riaditeľov III. Oddelenia SAV ohľadom VER, ktoré sa konali v dňoch 14. 3. a 20. 3. 2024. Zároveň informovala o školení súvisiacom </w:t>
      </w:r>
      <w:r w:rsidR="00D334ED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akreditáciou VER, ktoré sa konalo 12. 3. 2024. </w:t>
      </w:r>
    </w:p>
    <w:p w:rsidR="00DA6C67" w:rsidRDefault="00DA6C67" w:rsidP="009952F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3168" w:rsidRDefault="005F3168" w:rsidP="00FE2BD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064AE1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Informácie o nových projektoch ústavu</w:t>
      </w:r>
    </w:p>
    <w:p w:rsidR="00A344A9" w:rsidRDefault="005279B5" w:rsidP="00FE2B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79B5">
        <w:rPr>
          <w:rFonts w:ascii="Times New Roman" w:hAnsi="Times New Roman" w:cs="Times New Roman"/>
          <w:sz w:val="24"/>
          <w:szCs w:val="24"/>
        </w:rPr>
        <w:lastRenderedPageBreak/>
        <w:t xml:space="preserve">Predseda správnej rady </w:t>
      </w:r>
      <w:r w:rsidR="00BD1656">
        <w:rPr>
          <w:rFonts w:ascii="Times New Roman" w:hAnsi="Times New Roman" w:cs="Times New Roman"/>
          <w:sz w:val="24"/>
          <w:szCs w:val="24"/>
        </w:rPr>
        <w:t>informoval</w:t>
      </w:r>
      <w:r w:rsidR="005F3168">
        <w:rPr>
          <w:rFonts w:ascii="Times New Roman" w:hAnsi="Times New Roman" w:cs="Times New Roman"/>
          <w:sz w:val="24"/>
          <w:szCs w:val="24"/>
        </w:rPr>
        <w:t xml:space="preserve"> o pripravovaných nových projektoch VEGA a</w:t>
      </w:r>
      <w:r w:rsidR="00D334E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F3168">
        <w:rPr>
          <w:rFonts w:ascii="Times New Roman" w:hAnsi="Times New Roman" w:cs="Times New Roman"/>
          <w:sz w:val="24"/>
          <w:szCs w:val="24"/>
        </w:rPr>
        <w:t>postdoktorandských</w:t>
      </w:r>
      <w:proofErr w:type="spellEnd"/>
      <w:r w:rsidR="005F3168">
        <w:rPr>
          <w:rFonts w:ascii="Times New Roman" w:hAnsi="Times New Roman" w:cs="Times New Roman"/>
          <w:sz w:val="24"/>
          <w:szCs w:val="24"/>
        </w:rPr>
        <w:t xml:space="preserve"> APVV projektoch. Ich návrhy bude schvaľovať </w:t>
      </w:r>
      <w:r w:rsidR="00C957C6">
        <w:rPr>
          <w:rFonts w:ascii="Times New Roman" w:hAnsi="Times New Roman" w:cs="Times New Roman"/>
          <w:sz w:val="24"/>
          <w:szCs w:val="24"/>
        </w:rPr>
        <w:t>vedecká rada organizácie.</w:t>
      </w:r>
      <w:r w:rsidR="00BD16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2D2" w:rsidRDefault="004A02D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957C6" w:rsidRDefault="00FD75A9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957C6">
        <w:rPr>
          <w:rFonts w:ascii="Times New Roman" w:hAnsi="Times New Roman"/>
          <w:b/>
          <w:sz w:val="24"/>
          <w:szCs w:val="24"/>
        </w:rPr>
        <w:t xml:space="preserve">Schválenie inventarizácie nepotrebného majetku </w:t>
      </w:r>
    </w:p>
    <w:p w:rsidR="005279B5" w:rsidRDefault="0052085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</w:t>
      </w:r>
      <w:r w:rsidR="00AD0E82">
        <w:rPr>
          <w:rFonts w:ascii="Times New Roman" w:hAnsi="Times New Roman"/>
          <w:sz w:val="24"/>
          <w:szCs w:val="24"/>
        </w:rPr>
        <w:t xml:space="preserve">predložil na oboznámenie návrh rozhodnutia o trvalej nepotrebnosti vymedzeného majetku organizácie. Správna rada zaujme k návrhu stanovisko po oboznámení sa so stanoviskom dozornej rady organizácie k predmetnej veci. </w:t>
      </w:r>
    </w:p>
    <w:p w:rsidR="001E1F37" w:rsidRDefault="001E1F37" w:rsidP="001E1F37"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1E1F37" w:rsidRPr="001E1F37" w:rsidRDefault="001E1F37" w:rsidP="001E1F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F37">
        <w:rPr>
          <w:rFonts w:ascii="Times New Roman" w:hAnsi="Times New Roman"/>
          <w:b/>
          <w:bCs/>
          <w:sz w:val="24"/>
          <w:szCs w:val="24"/>
        </w:rPr>
        <w:t>5. Interný audit </w:t>
      </w:r>
      <w:r>
        <w:rPr>
          <w:rFonts w:ascii="Times New Roman" w:hAnsi="Times New Roman"/>
          <w:b/>
          <w:bCs/>
          <w:sz w:val="24"/>
          <w:szCs w:val="24"/>
        </w:rPr>
        <w:t>organizácie</w:t>
      </w:r>
    </w:p>
    <w:p w:rsidR="001E1F37" w:rsidRPr="001E1F37" w:rsidRDefault="00D334ED" w:rsidP="001E1F3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informoval, že na ústave </w:t>
      </w:r>
      <w:r w:rsidR="001E1F37" w:rsidRPr="001E1F37">
        <w:rPr>
          <w:rFonts w:ascii="Times New Roman" w:hAnsi="Times New Roman"/>
          <w:sz w:val="24"/>
          <w:szCs w:val="24"/>
        </w:rPr>
        <w:t>sa uskutočnil v</w:t>
      </w:r>
      <w:r>
        <w:rPr>
          <w:rFonts w:ascii="Times New Roman" w:hAnsi="Times New Roman"/>
          <w:sz w:val="24"/>
          <w:szCs w:val="24"/>
        </w:rPr>
        <w:t xml:space="preserve"> mesiacoch november až december </w:t>
      </w:r>
      <w:r w:rsidR="001E1F37" w:rsidRPr="001E1F37">
        <w:rPr>
          <w:rFonts w:ascii="Times New Roman" w:hAnsi="Times New Roman"/>
          <w:sz w:val="24"/>
          <w:szCs w:val="24"/>
        </w:rPr>
        <w:t>2023 interný audit vykonaný Útvarom vnútorného audiu SAV. K prijatej Správ</w:t>
      </w:r>
      <w:r>
        <w:rPr>
          <w:rFonts w:ascii="Times New Roman" w:hAnsi="Times New Roman"/>
          <w:sz w:val="24"/>
          <w:szCs w:val="24"/>
        </w:rPr>
        <w:t>e z vnútorného auditu č. 3/2023</w:t>
      </w:r>
      <w:r w:rsidR="001E1F37" w:rsidRPr="001E1F37">
        <w:rPr>
          <w:rFonts w:ascii="Times New Roman" w:hAnsi="Times New Roman"/>
          <w:sz w:val="24"/>
          <w:szCs w:val="24"/>
        </w:rPr>
        <w:t xml:space="preserve"> bol v stanovej lehote Útvaru vnútorného auditu predložený písomný zoznam prijatých opatrení na odstránenie zistených nedostatkov a zodpovední zamestnanci boli so zistenými nedostatkami vnútorného auditu preukázateľne oboznámení. </w:t>
      </w:r>
    </w:p>
    <w:p w:rsidR="004244DF" w:rsidRDefault="004244DF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1E1F37" w:rsidRPr="001E1F37" w:rsidRDefault="001E1F37" w:rsidP="001E1F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F37">
        <w:rPr>
          <w:rFonts w:ascii="Times New Roman" w:hAnsi="Times New Roman"/>
          <w:b/>
          <w:bCs/>
          <w:sz w:val="24"/>
          <w:szCs w:val="24"/>
        </w:rPr>
        <w:t>6. Individuálna účtovná závierka za rok 2023</w:t>
      </w:r>
    </w:p>
    <w:p w:rsidR="001E1F37" w:rsidRPr="001E1F37" w:rsidRDefault="001E1F37" w:rsidP="001E1F37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1E1F37">
        <w:rPr>
          <w:rFonts w:ascii="Times New Roman" w:hAnsi="Times New Roman"/>
          <w:sz w:val="24"/>
          <w:szCs w:val="24"/>
        </w:rPr>
        <w:t xml:space="preserve">Predseda správnej rady predložil účtovnú závierku overenú štatutárnym audítorom na prerokovanie správnej rade. Správna rada na základe informácií a podkladov od M. </w:t>
      </w:r>
      <w:proofErr w:type="spellStart"/>
      <w:r w:rsidRPr="001E1F37">
        <w:rPr>
          <w:rFonts w:ascii="Times New Roman" w:hAnsi="Times New Roman"/>
          <w:sz w:val="24"/>
          <w:szCs w:val="24"/>
        </w:rPr>
        <w:t>Zvalovej</w:t>
      </w:r>
      <w:proofErr w:type="spellEnd"/>
      <w:r w:rsidRPr="001E1F37">
        <w:rPr>
          <w:rFonts w:ascii="Times New Roman" w:hAnsi="Times New Roman"/>
          <w:sz w:val="24"/>
          <w:szCs w:val="24"/>
        </w:rPr>
        <w:t xml:space="preserve"> bola oboznámená a následne prerokovala účtovnú závierku HÚ SAV, </w:t>
      </w:r>
      <w:proofErr w:type="spellStart"/>
      <w:r w:rsidRPr="001E1F37">
        <w:rPr>
          <w:rFonts w:ascii="Times New Roman" w:hAnsi="Times New Roman"/>
          <w:sz w:val="24"/>
          <w:szCs w:val="24"/>
        </w:rPr>
        <w:t>v.v.i</w:t>
      </w:r>
      <w:proofErr w:type="spellEnd"/>
      <w:r w:rsidRPr="001E1F37">
        <w:rPr>
          <w:rFonts w:ascii="Times New Roman" w:hAnsi="Times New Roman"/>
          <w:sz w:val="24"/>
          <w:szCs w:val="24"/>
        </w:rPr>
        <w:t>. za rok 2023, ktorá pozostáva zo súvahy, výk</w:t>
      </w:r>
      <w:r w:rsidR="00D334ED">
        <w:rPr>
          <w:rFonts w:ascii="Times New Roman" w:hAnsi="Times New Roman"/>
          <w:sz w:val="24"/>
          <w:szCs w:val="24"/>
        </w:rPr>
        <w:t>azu ziskov a strát a poznámok. </w:t>
      </w:r>
      <w:r w:rsidRPr="001E1F37">
        <w:rPr>
          <w:rFonts w:ascii="Times New Roman" w:hAnsi="Times New Roman"/>
          <w:sz w:val="24"/>
          <w:szCs w:val="24"/>
        </w:rPr>
        <w:t xml:space="preserve">Materiály budú zaslané na schválenie dozornej rade HÚ SAV, </w:t>
      </w:r>
      <w:proofErr w:type="spellStart"/>
      <w:r w:rsidRPr="001E1F37">
        <w:rPr>
          <w:rFonts w:ascii="Times New Roman" w:hAnsi="Times New Roman"/>
          <w:sz w:val="24"/>
          <w:szCs w:val="24"/>
        </w:rPr>
        <w:t>v.v.i</w:t>
      </w:r>
      <w:proofErr w:type="spellEnd"/>
      <w:r w:rsidRPr="001E1F37">
        <w:rPr>
          <w:rFonts w:ascii="Times New Roman" w:hAnsi="Times New Roman"/>
          <w:sz w:val="24"/>
          <w:szCs w:val="24"/>
        </w:rPr>
        <w:t>.</w:t>
      </w:r>
    </w:p>
    <w:p w:rsidR="00216D2B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16D2B" w:rsidRPr="00216D2B" w:rsidRDefault="00216D2B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16D2B">
        <w:rPr>
          <w:rFonts w:ascii="Times New Roman" w:hAnsi="Times New Roman"/>
          <w:b/>
          <w:sz w:val="24"/>
          <w:szCs w:val="24"/>
        </w:rPr>
        <w:t xml:space="preserve">7. </w:t>
      </w:r>
      <w:r w:rsidR="009D2AD1">
        <w:rPr>
          <w:rFonts w:ascii="Times New Roman" w:hAnsi="Times New Roman"/>
          <w:b/>
          <w:sz w:val="24"/>
          <w:szCs w:val="24"/>
        </w:rPr>
        <w:t xml:space="preserve">Odpisový plán – schválenie </w:t>
      </w:r>
    </w:p>
    <w:p w:rsidR="009D2AD1" w:rsidRDefault="009D2AD1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správnej rady predložil na rokovanie Odpisový plán</w:t>
      </w:r>
      <w:r w:rsidR="00780DEC">
        <w:rPr>
          <w:rFonts w:ascii="Times New Roman" w:hAnsi="Times New Roman"/>
          <w:sz w:val="24"/>
          <w:szCs w:val="24"/>
        </w:rPr>
        <w:t xml:space="preserve"> hmotného majetku na rok 2024</w:t>
      </w:r>
      <w:r>
        <w:rPr>
          <w:rFonts w:ascii="Times New Roman" w:hAnsi="Times New Roman"/>
          <w:sz w:val="24"/>
          <w:szCs w:val="24"/>
        </w:rPr>
        <w:t xml:space="preserve">. Správna rada návrh </w:t>
      </w:r>
      <w:r w:rsidR="00D334ED">
        <w:rPr>
          <w:rFonts w:ascii="Times New Roman" w:hAnsi="Times New Roman"/>
          <w:sz w:val="24"/>
          <w:szCs w:val="24"/>
        </w:rPr>
        <w:t xml:space="preserve">plánu </w:t>
      </w:r>
      <w:r>
        <w:rPr>
          <w:rFonts w:ascii="Times New Roman" w:hAnsi="Times New Roman"/>
          <w:sz w:val="24"/>
          <w:szCs w:val="24"/>
        </w:rPr>
        <w:t>schválila.</w:t>
      </w:r>
      <w:bookmarkStart w:id="0" w:name="_GoBack"/>
      <w:bookmarkEnd w:id="0"/>
    </w:p>
    <w:p w:rsidR="009D2AD1" w:rsidRDefault="009D2AD1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D2AD1" w:rsidRPr="00E826E2" w:rsidRDefault="009D2AD1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26E2">
        <w:rPr>
          <w:rFonts w:ascii="Times New Roman" w:hAnsi="Times New Roman"/>
          <w:b/>
          <w:sz w:val="24"/>
          <w:szCs w:val="24"/>
        </w:rPr>
        <w:t>8. Informácie o personálnych otázkach</w:t>
      </w:r>
    </w:p>
    <w:p w:rsidR="009D2AD1" w:rsidRDefault="009D2AD1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Predseda správnej rady informoval o preradení M.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="00E826E2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čkovej</w:t>
      </w:r>
      <w:proofErr w:type="spellEnd"/>
      <w:r w:rsidR="00E826E2">
        <w:rPr>
          <w:rFonts w:ascii="Times New Roman" w:hAnsi="Times New Roman"/>
          <w:sz w:val="24"/>
          <w:szCs w:val="24"/>
        </w:rPr>
        <w:t xml:space="preserve"> na pozíciu vedeckej pracovníčky. Ďalej informoval o podaní návrhu na preradenie J. </w:t>
      </w:r>
      <w:proofErr w:type="spellStart"/>
      <w:r w:rsidR="00E826E2">
        <w:rPr>
          <w:rFonts w:ascii="Times New Roman" w:hAnsi="Times New Roman"/>
          <w:sz w:val="24"/>
          <w:szCs w:val="24"/>
        </w:rPr>
        <w:t>Steinh</w:t>
      </w:r>
      <w:r w:rsidR="00E826E2">
        <w:rPr>
          <w:rFonts w:ascii="Times New Roman" w:hAnsi="Times New Roman" w:cs="Times New Roman"/>
          <w:sz w:val="24"/>
          <w:szCs w:val="24"/>
        </w:rPr>
        <w:t>ü</w:t>
      </w:r>
      <w:r w:rsidR="00E826E2">
        <w:rPr>
          <w:rFonts w:ascii="Times New Roman" w:hAnsi="Times New Roman"/>
          <w:sz w:val="24"/>
          <w:szCs w:val="24"/>
        </w:rPr>
        <w:t>bela</w:t>
      </w:r>
      <w:proofErr w:type="spellEnd"/>
      <w:r w:rsidR="00E826E2">
        <w:rPr>
          <w:rFonts w:ascii="Times New Roman" w:hAnsi="Times New Roman"/>
          <w:sz w:val="24"/>
          <w:szCs w:val="24"/>
        </w:rPr>
        <w:t xml:space="preserve"> na pozíciu vedúceho vedeckého pracovníka a M. </w:t>
      </w:r>
      <w:proofErr w:type="spellStart"/>
      <w:r w:rsidR="00E826E2">
        <w:rPr>
          <w:rFonts w:ascii="Times New Roman" w:hAnsi="Times New Roman"/>
          <w:sz w:val="24"/>
          <w:szCs w:val="24"/>
        </w:rPr>
        <w:t>Ďurča</w:t>
      </w:r>
      <w:proofErr w:type="spellEnd"/>
      <w:r w:rsidR="00E826E2">
        <w:rPr>
          <w:rFonts w:ascii="Times New Roman" w:hAnsi="Times New Roman"/>
          <w:sz w:val="24"/>
          <w:szCs w:val="24"/>
        </w:rPr>
        <w:t xml:space="preserve"> na pozíciu samostatného vedeckého pracovníka.</w:t>
      </w:r>
    </w:p>
    <w:p w:rsidR="00E826E2" w:rsidRDefault="00E826E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6E2" w:rsidRPr="00E826E2" w:rsidRDefault="00E826E2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26E2">
        <w:rPr>
          <w:rFonts w:ascii="Times New Roman" w:hAnsi="Times New Roman"/>
          <w:b/>
          <w:sz w:val="24"/>
          <w:szCs w:val="24"/>
        </w:rPr>
        <w:t>9. Štatút emeritného vedeckého pracovníka</w:t>
      </w:r>
    </w:p>
    <w:p w:rsidR="00E826E2" w:rsidRDefault="00E826E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Správna rada zobrala na vedomie návrh riaditeľa ústavu adresovaný vedeckej rade na udelenie štatútu emeritného vedeckého pracovníka </w:t>
      </w:r>
      <w:r w:rsidR="00D334ED">
        <w:rPr>
          <w:rFonts w:ascii="Times New Roman" w:hAnsi="Times New Roman"/>
          <w:sz w:val="24"/>
          <w:szCs w:val="24"/>
        </w:rPr>
        <w:t>trom pracovníkom.</w:t>
      </w:r>
    </w:p>
    <w:p w:rsidR="00D334ED" w:rsidRDefault="00D334ED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E826E2" w:rsidRPr="00E826E2" w:rsidRDefault="00E826E2" w:rsidP="00DA69D7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826E2">
        <w:rPr>
          <w:rFonts w:ascii="Times New Roman" w:hAnsi="Times New Roman"/>
          <w:b/>
          <w:sz w:val="24"/>
          <w:szCs w:val="24"/>
        </w:rPr>
        <w:t>10. Rôzne</w:t>
      </w:r>
    </w:p>
    <w:p w:rsidR="00E826E2" w:rsidRDefault="00E826E2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D. </w:t>
      </w:r>
      <w:proofErr w:type="spellStart"/>
      <w:r>
        <w:rPr>
          <w:rFonts w:ascii="Times New Roman" w:hAnsi="Times New Roman"/>
          <w:sz w:val="24"/>
          <w:szCs w:val="24"/>
        </w:rPr>
        <w:t>Duchoňová</w:t>
      </w:r>
      <w:proofErr w:type="spellEnd"/>
      <w:r>
        <w:rPr>
          <w:rFonts w:ascii="Times New Roman" w:hAnsi="Times New Roman"/>
          <w:sz w:val="24"/>
          <w:szCs w:val="24"/>
        </w:rPr>
        <w:t xml:space="preserve"> informovala o výsledku ročného hodnotenia a výkonového financovania vedeckých organizácií SAV</w:t>
      </w:r>
      <w:r w:rsidR="001371DC">
        <w:rPr>
          <w:rFonts w:ascii="Times New Roman" w:hAnsi="Times New Roman"/>
          <w:sz w:val="24"/>
          <w:szCs w:val="24"/>
        </w:rPr>
        <w:t>.</w:t>
      </w:r>
    </w:p>
    <w:p w:rsidR="00216D2B" w:rsidRPr="00FA48C7" w:rsidRDefault="00216D2B" w:rsidP="00DA69D7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Predsedajúci: S. Michálek,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A5A25" w:rsidRDefault="005A5A25" w:rsidP="005A5A25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Vypracoval: </w:t>
      </w:r>
      <w:r w:rsidR="00C7244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 w:rsidR="004779C2">
        <w:rPr>
          <w:rFonts w:ascii="Times New Roman" w:hAnsi="Times New Roman"/>
          <w:sz w:val="24"/>
          <w:szCs w:val="24"/>
        </w:rPr>
        <w:t>Han</w:t>
      </w:r>
      <w:r w:rsidR="00C72447">
        <w:rPr>
          <w:rFonts w:ascii="Times New Roman" w:hAnsi="Times New Roman"/>
          <w:sz w:val="24"/>
          <w:szCs w:val="24"/>
        </w:rPr>
        <w:t>ula</w:t>
      </w:r>
      <w:r>
        <w:rPr>
          <w:rFonts w:ascii="Times New Roman" w:hAnsi="Times New Roman"/>
          <w:sz w:val="24"/>
          <w:szCs w:val="24"/>
        </w:rPr>
        <w:t>, v.</w:t>
      </w:r>
      <w:r w:rsidR="00C724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277129" w:rsidRPr="00DF6E05" w:rsidRDefault="00B533F5" w:rsidP="005E57AF">
      <w:pPr>
        <w:spacing w:after="0" w:line="36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správnosť</w:t>
      </w:r>
      <w:r w:rsidR="005A5A25">
        <w:rPr>
          <w:rFonts w:ascii="Times New Roman" w:hAnsi="Times New Roman"/>
          <w:sz w:val="24"/>
          <w:szCs w:val="24"/>
        </w:rPr>
        <w:t>: S. Michálek, v.</w:t>
      </w:r>
      <w:r w:rsidR="00516245">
        <w:rPr>
          <w:rFonts w:ascii="Times New Roman" w:hAnsi="Times New Roman"/>
          <w:sz w:val="24"/>
          <w:szCs w:val="24"/>
        </w:rPr>
        <w:t xml:space="preserve"> </w:t>
      </w:r>
      <w:r w:rsidR="005A5A25">
        <w:rPr>
          <w:rFonts w:ascii="Times New Roman" w:hAnsi="Times New Roman"/>
          <w:sz w:val="24"/>
          <w:szCs w:val="24"/>
        </w:rPr>
        <w:t>r.</w:t>
      </w:r>
    </w:p>
    <w:sectPr w:rsidR="00277129" w:rsidRPr="00DF6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F6761"/>
    <w:multiLevelType w:val="hybridMultilevel"/>
    <w:tmpl w:val="9D044E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0D"/>
    <w:rsid w:val="000029ED"/>
    <w:rsid w:val="00064AE1"/>
    <w:rsid w:val="000755F8"/>
    <w:rsid w:val="00076841"/>
    <w:rsid w:val="000D54C3"/>
    <w:rsid w:val="000D67EA"/>
    <w:rsid w:val="001371DC"/>
    <w:rsid w:val="00152528"/>
    <w:rsid w:val="001E1F37"/>
    <w:rsid w:val="001E6528"/>
    <w:rsid w:val="00216D2B"/>
    <w:rsid w:val="00265233"/>
    <w:rsid w:val="00277129"/>
    <w:rsid w:val="002B3ADC"/>
    <w:rsid w:val="0032209E"/>
    <w:rsid w:val="003773FB"/>
    <w:rsid w:val="003950C1"/>
    <w:rsid w:val="004231CF"/>
    <w:rsid w:val="004244DF"/>
    <w:rsid w:val="00440971"/>
    <w:rsid w:val="0044128E"/>
    <w:rsid w:val="00444025"/>
    <w:rsid w:val="00470CB2"/>
    <w:rsid w:val="004779C2"/>
    <w:rsid w:val="00486C90"/>
    <w:rsid w:val="004A02D2"/>
    <w:rsid w:val="004A5AE9"/>
    <w:rsid w:val="004D7868"/>
    <w:rsid w:val="005031E6"/>
    <w:rsid w:val="005060E7"/>
    <w:rsid w:val="00516245"/>
    <w:rsid w:val="0052085F"/>
    <w:rsid w:val="005279B5"/>
    <w:rsid w:val="00570075"/>
    <w:rsid w:val="005A359D"/>
    <w:rsid w:val="005A5A25"/>
    <w:rsid w:val="005B0F94"/>
    <w:rsid w:val="005B66E7"/>
    <w:rsid w:val="005D45E8"/>
    <w:rsid w:val="005E070E"/>
    <w:rsid w:val="005E57AF"/>
    <w:rsid w:val="005F3168"/>
    <w:rsid w:val="006249A3"/>
    <w:rsid w:val="00633EE5"/>
    <w:rsid w:val="00645AFB"/>
    <w:rsid w:val="0065367F"/>
    <w:rsid w:val="006E46BA"/>
    <w:rsid w:val="007230C7"/>
    <w:rsid w:val="0077451D"/>
    <w:rsid w:val="00780DEC"/>
    <w:rsid w:val="007E566D"/>
    <w:rsid w:val="00802A1E"/>
    <w:rsid w:val="00862C07"/>
    <w:rsid w:val="008A546C"/>
    <w:rsid w:val="008C7CC9"/>
    <w:rsid w:val="00953658"/>
    <w:rsid w:val="00960DAE"/>
    <w:rsid w:val="00965894"/>
    <w:rsid w:val="009849E2"/>
    <w:rsid w:val="009952F2"/>
    <w:rsid w:val="009B0DB1"/>
    <w:rsid w:val="009D2AD1"/>
    <w:rsid w:val="009E1825"/>
    <w:rsid w:val="009E2B41"/>
    <w:rsid w:val="00A11145"/>
    <w:rsid w:val="00A344A9"/>
    <w:rsid w:val="00AA54DE"/>
    <w:rsid w:val="00AA6668"/>
    <w:rsid w:val="00AB7542"/>
    <w:rsid w:val="00AD0E82"/>
    <w:rsid w:val="00B0605C"/>
    <w:rsid w:val="00B40F1D"/>
    <w:rsid w:val="00B533F5"/>
    <w:rsid w:val="00B648EE"/>
    <w:rsid w:val="00B6760D"/>
    <w:rsid w:val="00B95635"/>
    <w:rsid w:val="00BC25DD"/>
    <w:rsid w:val="00BD1656"/>
    <w:rsid w:val="00BF14DB"/>
    <w:rsid w:val="00C72447"/>
    <w:rsid w:val="00C730F0"/>
    <w:rsid w:val="00C76725"/>
    <w:rsid w:val="00C957C6"/>
    <w:rsid w:val="00CE0828"/>
    <w:rsid w:val="00CE55FB"/>
    <w:rsid w:val="00D100E6"/>
    <w:rsid w:val="00D30905"/>
    <w:rsid w:val="00D32FF7"/>
    <w:rsid w:val="00D334ED"/>
    <w:rsid w:val="00D37FF3"/>
    <w:rsid w:val="00D41C31"/>
    <w:rsid w:val="00D76231"/>
    <w:rsid w:val="00DA69D7"/>
    <w:rsid w:val="00DA6C67"/>
    <w:rsid w:val="00DC4BCE"/>
    <w:rsid w:val="00DD2469"/>
    <w:rsid w:val="00DD3CB9"/>
    <w:rsid w:val="00DD77EC"/>
    <w:rsid w:val="00DF6E05"/>
    <w:rsid w:val="00E07EA6"/>
    <w:rsid w:val="00E30A55"/>
    <w:rsid w:val="00E5407C"/>
    <w:rsid w:val="00E826E2"/>
    <w:rsid w:val="00E87628"/>
    <w:rsid w:val="00EA2C76"/>
    <w:rsid w:val="00EE1BFD"/>
    <w:rsid w:val="00F261D2"/>
    <w:rsid w:val="00F3023E"/>
    <w:rsid w:val="00F34EF1"/>
    <w:rsid w:val="00F51578"/>
    <w:rsid w:val="00FA48C7"/>
    <w:rsid w:val="00FD75A9"/>
    <w:rsid w:val="00FE2BD9"/>
    <w:rsid w:val="00FE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46BA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FA48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547</Words>
  <Characters>3124</Characters>
  <Application>Microsoft Office Word</Application>
  <DocSecurity>0</DocSecurity>
  <Lines>26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SAV</cp:lastModifiedBy>
  <cp:revision>5</cp:revision>
  <cp:lastPrinted>2023-06-08T11:00:00Z</cp:lastPrinted>
  <dcterms:created xsi:type="dcterms:W3CDTF">2024-03-21T17:29:00Z</dcterms:created>
  <dcterms:modified xsi:type="dcterms:W3CDTF">2024-03-21T18:27:00Z</dcterms:modified>
</cp:coreProperties>
</file>