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D100E6">
        <w:rPr>
          <w:rFonts w:ascii="Times New Roman" w:eastAsia="Times New Roman" w:hAnsi="Times New Roman" w:cs="Times New Roman"/>
          <w:b/>
          <w:sz w:val="24"/>
          <w:szCs w:val="24"/>
        </w:rPr>
        <w:t xml:space="preserve"> č. </w:t>
      </w:r>
      <w:r w:rsidR="0057007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D41C31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570075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70075">
        <w:rPr>
          <w:rFonts w:ascii="Times New Roman" w:eastAsia="Times New Roman" w:hAnsi="Times New Roman" w:cs="Times New Roman"/>
          <w:b/>
          <w:sz w:val="24"/>
          <w:szCs w:val="24"/>
        </w:rPr>
        <w:t>októbra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628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C31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5E8">
        <w:rPr>
          <w:rFonts w:ascii="Times New Roman" w:eastAsia="Times New Roman" w:hAnsi="Times New Roman" w:cs="Times New Roman"/>
          <w:sz w:val="24"/>
          <w:szCs w:val="24"/>
        </w:rPr>
        <w:t>P. Bystrický</w:t>
      </w:r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4A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64AE1"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FF7">
        <w:rPr>
          <w:rFonts w:ascii="Times New Roman" w:eastAsia="Times New Roman" w:hAnsi="Times New Roman" w:cs="Times New Roman"/>
          <w:sz w:val="24"/>
          <w:szCs w:val="24"/>
        </w:rPr>
        <w:t xml:space="preserve">M. Hanula, </w:t>
      </w:r>
      <w:r>
        <w:rPr>
          <w:rFonts w:ascii="Times New Roman" w:eastAsia="Times New Roman" w:hAnsi="Times New Roman" w:cs="Times New Roman"/>
          <w:sz w:val="24"/>
          <w:szCs w:val="24"/>
        </w:rPr>
        <w:t>S. Michálek</w:t>
      </w:r>
      <w:r w:rsidR="002B3ADC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="002B3ADC">
        <w:rPr>
          <w:rFonts w:ascii="Times New Roman" w:eastAsia="Times New Roman" w:hAnsi="Times New Roman" w:cs="Times New Roman"/>
          <w:sz w:val="24"/>
          <w:szCs w:val="24"/>
        </w:rPr>
        <w:t>Zvalová</w:t>
      </w:r>
      <w:proofErr w:type="spellEnd"/>
      <w:r w:rsidR="002B3ADC">
        <w:rPr>
          <w:rFonts w:ascii="Times New Roman" w:eastAsia="Times New Roman" w:hAnsi="Times New Roman" w:cs="Times New Roman"/>
          <w:sz w:val="24"/>
          <w:szCs w:val="24"/>
        </w:rPr>
        <w:t xml:space="preserve"> (prizvaný hosť</w:t>
      </w:r>
      <w:r w:rsidR="00D100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6E05" w:rsidRPr="009952F2" w:rsidRDefault="00D100E6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Ospravedlnen</w:t>
      </w:r>
      <w:r w:rsidR="009E2B41">
        <w:rPr>
          <w:rFonts w:ascii="Times New Roman" w:eastAsia="Times New Roman" w:hAnsi="Times New Roman" w:cs="Times New Roman"/>
          <w:sz w:val="24"/>
          <w:szCs w:val="24"/>
          <w:u w:val="single"/>
        </w:rPr>
        <w:t>ý</w:t>
      </w:r>
      <w:r w:rsidR="00D41C31" w:rsidRPr="00D41C3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D4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E05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64AE1"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  <w:r w:rsidR="005D4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 xml:space="preserve">Zasadanie otvoril a viedol predseda </w:t>
      </w:r>
      <w:r w:rsidR="00470C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r w:rsidR="00E5407C" w:rsidRPr="00E5407C">
        <w:rPr>
          <w:rFonts w:ascii="Times New Roman" w:hAnsi="Times New Roman" w:cs="Times New Roman"/>
          <w:sz w:val="24"/>
          <w:szCs w:val="24"/>
        </w:rPr>
        <w:t>v.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E5407C" w:rsidRPr="00E5407C">
        <w:rPr>
          <w:rFonts w:ascii="Times New Roman" w:hAnsi="Times New Roman" w:cs="Times New Roman"/>
          <w:sz w:val="24"/>
          <w:szCs w:val="24"/>
        </w:rPr>
        <w:t>v.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E5407C" w:rsidRPr="00E5407C">
        <w:rPr>
          <w:rFonts w:ascii="Times New Roman" w:hAnsi="Times New Roman" w:cs="Times New Roman"/>
          <w:sz w:val="24"/>
          <w:szCs w:val="24"/>
        </w:rPr>
        <w:t xml:space="preserve">i.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>
        <w:rPr>
          <w:rFonts w:ascii="Times New Roman" w:hAnsi="Times New Roman" w:cs="Times New Roman"/>
          <w:sz w:val="24"/>
          <w:szCs w:val="24"/>
        </w:rPr>
        <w:t xml:space="preserve">S. Michálek. </w:t>
      </w:r>
      <w:r w:rsidR="002B3ADC">
        <w:rPr>
          <w:rFonts w:ascii="Times New Roman" w:hAnsi="Times New Roman" w:cs="Times New Roman"/>
          <w:sz w:val="24"/>
          <w:szCs w:val="24"/>
        </w:rPr>
        <w:t xml:space="preserve">Ako pozvaný hosť sa zasadnutia zúčastnila ekonómka organizácie M. </w:t>
      </w:r>
      <w:proofErr w:type="spellStart"/>
      <w:r w:rsidR="002B3ADC">
        <w:rPr>
          <w:rFonts w:ascii="Times New Roman" w:hAnsi="Times New Roman" w:cs="Times New Roman"/>
          <w:sz w:val="24"/>
          <w:szCs w:val="24"/>
        </w:rPr>
        <w:t>Zvalová</w:t>
      </w:r>
      <w:proofErr w:type="spellEnd"/>
      <w:r w:rsidR="002B3ADC">
        <w:rPr>
          <w:rFonts w:ascii="Times New Roman" w:hAnsi="Times New Roman" w:cs="Times New Roman"/>
          <w:sz w:val="24"/>
          <w:szCs w:val="24"/>
        </w:rPr>
        <w:t xml:space="preserve">,. </w:t>
      </w:r>
      <w:r w:rsidR="002B3ADC" w:rsidRPr="00DF6E05">
        <w:rPr>
          <w:rFonts w:ascii="Times New Roman" w:hAnsi="Times New Roman" w:cs="Times New Roman"/>
          <w:sz w:val="24"/>
          <w:szCs w:val="24"/>
        </w:rPr>
        <w:t>Prerokované boli nasledovné body programu</w:t>
      </w:r>
      <w:r w:rsidR="002B3ADC">
        <w:rPr>
          <w:rFonts w:ascii="Times New Roman" w:hAnsi="Times New Roman" w:cs="Times New Roman"/>
          <w:sz w:val="24"/>
          <w:szCs w:val="24"/>
        </w:rPr>
        <w:t>, ktorý prítomní členovia správnej rady schválili</w:t>
      </w:r>
      <w:r w:rsidR="006E4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5C" w:rsidRDefault="00D41C31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1C31">
        <w:t xml:space="preserve"> </w:t>
      </w:r>
      <w:r w:rsidR="00570075">
        <w:rPr>
          <w:rFonts w:ascii="Times New Roman" w:hAnsi="Times New Roman" w:cs="Times New Roman"/>
          <w:b/>
          <w:sz w:val="24"/>
          <w:szCs w:val="24"/>
        </w:rPr>
        <w:t>Návrh na rozdelenie hospodárskeho výsledku HÚ SAV, v. v. i. za rok 2022</w:t>
      </w:r>
    </w:p>
    <w:p w:rsidR="00570075" w:rsidRDefault="00570075" w:rsidP="006E4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Zvalová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 o návrhu na rozdelenie hospodárskeho v</w:t>
      </w:r>
      <w:r w:rsidR="00FE2BD9">
        <w:rPr>
          <w:rFonts w:ascii="Times New Roman" w:hAnsi="Times New Roman" w:cs="Times New Roman"/>
          <w:sz w:val="24"/>
          <w:szCs w:val="24"/>
        </w:rPr>
        <w:t>ýsledku organizácie za rok 2022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075" w:rsidRPr="00FE2BD9" w:rsidRDefault="00570075" w:rsidP="005700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BD9">
        <w:rPr>
          <w:rFonts w:ascii="Times New Roman" w:hAnsi="Times New Roman" w:cs="Times New Roman"/>
          <w:iCs/>
          <w:sz w:val="24"/>
          <w:szCs w:val="24"/>
        </w:rPr>
        <w:t>V účtovnom období 1.</w:t>
      </w:r>
      <w:r w:rsidR="00FE2B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2BD9">
        <w:rPr>
          <w:rFonts w:ascii="Times New Roman" w:hAnsi="Times New Roman" w:cs="Times New Roman"/>
          <w:iCs/>
          <w:sz w:val="24"/>
          <w:szCs w:val="24"/>
        </w:rPr>
        <w:t>1.</w:t>
      </w:r>
      <w:r w:rsidR="00FE2B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2BD9">
        <w:rPr>
          <w:rFonts w:ascii="Times New Roman" w:hAnsi="Times New Roman" w:cs="Times New Roman"/>
          <w:iCs/>
          <w:sz w:val="24"/>
          <w:szCs w:val="24"/>
        </w:rPr>
        <w:t>2022 až 31.</w:t>
      </w:r>
      <w:r w:rsidR="00FE2B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2BD9">
        <w:rPr>
          <w:rFonts w:ascii="Times New Roman" w:hAnsi="Times New Roman" w:cs="Times New Roman"/>
          <w:iCs/>
          <w:sz w:val="24"/>
          <w:szCs w:val="24"/>
        </w:rPr>
        <w:t>12.</w:t>
      </w:r>
      <w:r w:rsidR="00FE2B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2BD9">
        <w:rPr>
          <w:rFonts w:ascii="Times New Roman" w:hAnsi="Times New Roman" w:cs="Times New Roman"/>
          <w:iCs/>
          <w:sz w:val="24"/>
          <w:szCs w:val="24"/>
        </w:rPr>
        <w:t>2022 vykázal ústav v účtovníctve výnosy v čiastke 2 325 859,96 EUR a náklady v čiastke 2 322 750,06 EUR, hospodársky výsledok bol zisk v čiastke 3 109,90 EUR.</w:t>
      </w:r>
      <w:r w:rsidRPr="00FE2BD9">
        <w:rPr>
          <w:rFonts w:ascii="Times New Roman" w:hAnsi="Times New Roman" w:cs="Times New Roman"/>
          <w:sz w:val="24"/>
          <w:szCs w:val="24"/>
        </w:rPr>
        <w:br/>
      </w:r>
      <w:r w:rsidRPr="00FE2BD9">
        <w:rPr>
          <w:rFonts w:ascii="Times New Roman" w:hAnsi="Times New Roman" w:cs="Times New Roman"/>
          <w:iCs/>
          <w:sz w:val="24"/>
          <w:szCs w:val="24"/>
        </w:rPr>
        <w:t>Predseda správnej rady navrhol, aby hospodársky výsledok za rok 2022 bol preúčtovaný na účet 428</w:t>
      </w:r>
      <w:r w:rsidR="00FE2BD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E2BD9">
        <w:rPr>
          <w:rFonts w:ascii="Times New Roman" w:hAnsi="Times New Roman" w:cs="Times New Roman"/>
          <w:iCs/>
          <w:sz w:val="24"/>
          <w:szCs w:val="24"/>
        </w:rPr>
        <w:t>n</w:t>
      </w:r>
      <w:r w:rsidRPr="00FE2BD9">
        <w:rPr>
          <w:rFonts w:ascii="Times New Roman" w:hAnsi="Times New Roman" w:cs="Times New Roman"/>
          <w:iCs/>
          <w:sz w:val="24"/>
          <w:szCs w:val="24"/>
        </w:rPr>
        <w:t>evysporiadaný</w:t>
      </w:r>
      <w:proofErr w:type="spellEnd"/>
      <w:r w:rsidRPr="00FE2BD9">
        <w:rPr>
          <w:rFonts w:ascii="Times New Roman" w:hAnsi="Times New Roman" w:cs="Times New Roman"/>
          <w:iCs/>
          <w:sz w:val="24"/>
          <w:szCs w:val="24"/>
        </w:rPr>
        <w:t xml:space="preserve"> výsledok hospodárenia minulých rokov v súlade s Opatrením Ministerstva financií, ktorým sa ustanovujú podrobnosti o postupoch účtovania a rámcovej účtovej osnove pre rozpočtové organizácie, príspevkové organizácie, štátne fondy, obce a vyššie územné celky.</w:t>
      </w:r>
    </w:p>
    <w:p w:rsidR="006E46BA" w:rsidRPr="00FE2BD9" w:rsidRDefault="00FE2BD9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9">
        <w:rPr>
          <w:rFonts w:ascii="Times New Roman" w:hAnsi="Times New Roman" w:cs="Times New Roman"/>
          <w:sz w:val="24"/>
          <w:szCs w:val="24"/>
        </w:rPr>
        <w:t>Správna rada tento návrh schválila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BD9" w:rsidRDefault="00FE2BD9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05" w:rsidRDefault="00B533F5" w:rsidP="00FE2B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1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0075">
        <w:rPr>
          <w:rFonts w:ascii="Times New Roman" w:hAnsi="Times New Roman" w:cs="Times New Roman"/>
          <w:b/>
          <w:sz w:val="24"/>
          <w:szCs w:val="24"/>
        </w:rPr>
        <w:t>Návrh na úpravu Pravidiel hodnotenia výskumných pracovníkov HÚ SAV, v. v. i.</w:t>
      </w:r>
    </w:p>
    <w:p w:rsidR="00570075" w:rsidRDefault="00570075" w:rsidP="00FE2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B648EE">
        <w:rPr>
          <w:rFonts w:ascii="Times New Roman" w:hAnsi="Times New Roman" w:cs="Times New Roman"/>
          <w:sz w:val="24"/>
          <w:szCs w:val="24"/>
        </w:rPr>
        <w:t>rávna rada prerokovala a následne schválila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BD9">
        <w:rPr>
          <w:rFonts w:ascii="Times New Roman" w:hAnsi="Times New Roman" w:cs="Times New Roman"/>
          <w:sz w:val="24"/>
          <w:szCs w:val="24"/>
        </w:rPr>
        <w:t xml:space="preserve">návrh na </w:t>
      </w:r>
      <w:r>
        <w:rPr>
          <w:rFonts w:ascii="Times New Roman" w:hAnsi="Times New Roman" w:cs="Times New Roman"/>
          <w:sz w:val="24"/>
          <w:szCs w:val="24"/>
        </w:rPr>
        <w:t xml:space="preserve">úpravu Pravidiel hodnotenia výskumných pracovníkov organizácie. </w:t>
      </w:r>
      <w:r w:rsidR="00B648EE">
        <w:rPr>
          <w:rFonts w:ascii="Times New Roman" w:hAnsi="Times New Roman" w:cs="Times New Roman"/>
          <w:sz w:val="24"/>
          <w:szCs w:val="24"/>
        </w:rPr>
        <w:t>Dokument bude</w:t>
      </w:r>
      <w:r>
        <w:rPr>
          <w:rFonts w:ascii="Times New Roman" w:hAnsi="Times New Roman" w:cs="Times New Roman"/>
          <w:sz w:val="24"/>
          <w:szCs w:val="24"/>
        </w:rPr>
        <w:t xml:space="preserve"> odoslaný na vyjadrenie Vedeckej rade HÚ SAV, v. v. i. </w:t>
      </w:r>
      <w:r w:rsidR="00B95635">
        <w:rPr>
          <w:rFonts w:ascii="Times New Roman" w:hAnsi="Times New Roman" w:cs="Times New Roman"/>
          <w:sz w:val="24"/>
          <w:szCs w:val="24"/>
        </w:rPr>
        <w:t>(</w:t>
      </w:r>
      <w:r w:rsidR="00862C07">
        <w:rPr>
          <w:rFonts w:ascii="Times New Roman" w:hAnsi="Times New Roman" w:cs="Times New Roman"/>
          <w:sz w:val="24"/>
          <w:szCs w:val="24"/>
        </w:rPr>
        <w:t>ďalej aj vedecká</w:t>
      </w:r>
      <w:r w:rsidR="00B95635">
        <w:rPr>
          <w:rFonts w:ascii="Times New Roman" w:hAnsi="Times New Roman" w:cs="Times New Roman"/>
          <w:sz w:val="24"/>
          <w:szCs w:val="24"/>
        </w:rPr>
        <w:t xml:space="preserve"> rada) </w:t>
      </w:r>
      <w:r>
        <w:rPr>
          <w:rFonts w:ascii="Times New Roman" w:hAnsi="Times New Roman" w:cs="Times New Roman"/>
          <w:sz w:val="24"/>
          <w:szCs w:val="24"/>
        </w:rPr>
        <w:t>a Dozornej rade HÚ SAV, v. v. i.</w:t>
      </w:r>
      <w:r w:rsidR="00B95635">
        <w:rPr>
          <w:rFonts w:ascii="Times New Roman" w:hAnsi="Times New Roman" w:cs="Times New Roman"/>
          <w:sz w:val="24"/>
          <w:szCs w:val="24"/>
        </w:rPr>
        <w:t xml:space="preserve"> (ďalej aj dozorná rada). </w:t>
      </w:r>
    </w:p>
    <w:p w:rsidR="00DA6C67" w:rsidRDefault="00DA6C67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FB" w:rsidRPr="00EA2C76" w:rsidRDefault="00B533F5" w:rsidP="00FE2B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4A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0075">
        <w:rPr>
          <w:rFonts w:ascii="Times New Roman" w:hAnsi="Times New Roman" w:cs="Times New Roman"/>
          <w:b/>
          <w:sz w:val="24"/>
          <w:szCs w:val="24"/>
        </w:rPr>
        <w:t>Schválenie úpravy číselníka vedných odborov</w:t>
      </w:r>
    </w:p>
    <w:p w:rsidR="00A344A9" w:rsidRDefault="00570075" w:rsidP="00FE2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Správna rada vzala na vedomie informáciu, že </w:t>
      </w:r>
      <w:r w:rsidR="00E32040">
        <w:rPr>
          <w:rFonts w:ascii="Times New Roman" w:hAnsi="Times New Roman" w:cs="Times New Roman"/>
          <w:sz w:val="24"/>
          <w:szCs w:val="24"/>
        </w:rPr>
        <w:t>vedecká rada organizácie sa vyjadrila k návrhu úpravy číselníka vedných odborov na svojom zasadnutí dňa 30. 6. 2023. D</w:t>
      </w:r>
      <w:r w:rsidR="00B95635">
        <w:rPr>
          <w:rFonts w:ascii="Times New Roman" w:hAnsi="Times New Roman" w:cs="Times New Roman"/>
          <w:sz w:val="24"/>
          <w:szCs w:val="24"/>
        </w:rPr>
        <w:t xml:space="preserve">ozorná rada </w:t>
      </w:r>
      <w:r w:rsidR="00B95635">
        <w:rPr>
          <w:rFonts w:ascii="Times New Roman" w:hAnsi="Times New Roman" w:cs="Times New Roman"/>
          <w:sz w:val="24"/>
          <w:szCs w:val="24"/>
        </w:rPr>
        <w:lastRenderedPageBreak/>
        <w:t xml:space="preserve">organizácie </w:t>
      </w:r>
      <w:r w:rsidR="00FF4BF6">
        <w:rPr>
          <w:rFonts w:ascii="Times New Roman" w:hAnsi="Times New Roman" w:cs="Times New Roman"/>
          <w:sz w:val="24"/>
          <w:szCs w:val="24"/>
        </w:rPr>
        <w:t>sa</w:t>
      </w:r>
      <w:r w:rsidR="00B95635">
        <w:rPr>
          <w:rFonts w:ascii="Times New Roman" w:hAnsi="Times New Roman" w:cs="Times New Roman"/>
          <w:sz w:val="24"/>
          <w:szCs w:val="24"/>
        </w:rPr>
        <w:t xml:space="preserve"> k návrhu </w:t>
      </w:r>
      <w:r w:rsidR="00E32040">
        <w:rPr>
          <w:rFonts w:ascii="Times New Roman" w:hAnsi="Times New Roman" w:cs="Times New Roman"/>
          <w:sz w:val="24"/>
          <w:szCs w:val="24"/>
        </w:rPr>
        <w:t xml:space="preserve">vyjadrila </w:t>
      </w:r>
      <w:r w:rsidR="00B95635">
        <w:rPr>
          <w:rFonts w:ascii="Times New Roman" w:hAnsi="Times New Roman" w:cs="Times New Roman"/>
          <w:sz w:val="24"/>
          <w:szCs w:val="24"/>
        </w:rPr>
        <w:t xml:space="preserve">na svojom zasadnutí 12. </w:t>
      </w:r>
      <w:r w:rsidR="00FE2BD9">
        <w:rPr>
          <w:rFonts w:ascii="Times New Roman" w:hAnsi="Times New Roman" w:cs="Times New Roman"/>
          <w:sz w:val="24"/>
          <w:szCs w:val="24"/>
        </w:rPr>
        <w:t>10.</w:t>
      </w:r>
      <w:r w:rsidR="00B95635">
        <w:rPr>
          <w:rFonts w:ascii="Times New Roman" w:hAnsi="Times New Roman" w:cs="Times New Roman"/>
          <w:sz w:val="24"/>
          <w:szCs w:val="24"/>
        </w:rPr>
        <w:t xml:space="preserve"> 2023. Správna rada následne schválila návrh úpravy číselníka vedných odborov. </w:t>
      </w:r>
    </w:p>
    <w:p w:rsidR="004A02D2" w:rsidRDefault="004A02D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44A9" w:rsidRPr="00A344A9" w:rsidRDefault="00FD75A9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B95635">
        <w:rPr>
          <w:rFonts w:ascii="Times New Roman" w:hAnsi="Times New Roman"/>
          <w:b/>
          <w:sz w:val="24"/>
          <w:szCs w:val="24"/>
        </w:rPr>
        <w:t>Návrh nového Organizačného poriadku organizácie</w:t>
      </w:r>
    </w:p>
    <w:p w:rsidR="00DA6C67" w:rsidRDefault="00B95635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Správna rada opätovne prerokovala návrh nového Organizačného poriadku organizá</w:t>
      </w:r>
      <w:r w:rsidR="00FE2BD9">
        <w:rPr>
          <w:rFonts w:ascii="Times New Roman" w:hAnsi="Times New Roman"/>
          <w:sz w:val="24"/>
          <w:szCs w:val="24"/>
        </w:rPr>
        <w:t>cie. Vzala na vedomie informáci</w:t>
      </w:r>
      <w:r>
        <w:rPr>
          <w:rFonts w:ascii="Times New Roman" w:hAnsi="Times New Roman"/>
          <w:sz w:val="24"/>
          <w:szCs w:val="24"/>
        </w:rPr>
        <w:t xml:space="preserve">u, že po predošlom vyjadrení vedeckej rady sa dozorná rada vyjadrila k návrhu na svojom zasadnutí dňa 13. </w:t>
      </w:r>
      <w:r w:rsidR="00FE2BD9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2023. Správna rada následne návrh nového organizačného poriadku schválila. </w:t>
      </w:r>
    </w:p>
    <w:p w:rsidR="00B95635" w:rsidRDefault="00B95635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A6C67" w:rsidRDefault="00DA6C6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Personálne otázky</w:t>
      </w:r>
    </w:p>
    <w:p w:rsidR="00BC25DD" w:rsidRDefault="00DA6C6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správnej rady informoval o</w:t>
      </w:r>
      <w:r w:rsidR="00FE2BD9">
        <w:rPr>
          <w:rFonts w:ascii="Times New Roman" w:hAnsi="Times New Roman"/>
          <w:sz w:val="24"/>
          <w:szCs w:val="24"/>
        </w:rPr>
        <w:t xml:space="preserve"> situácii so mzdovým fondom a o </w:t>
      </w:r>
      <w:r>
        <w:rPr>
          <w:rFonts w:ascii="Times New Roman" w:hAnsi="Times New Roman"/>
          <w:sz w:val="24"/>
          <w:szCs w:val="24"/>
        </w:rPr>
        <w:t xml:space="preserve">personálnych otázkach. </w:t>
      </w:r>
      <w:r w:rsidR="00FE2BD9">
        <w:rPr>
          <w:rFonts w:ascii="Times New Roman" w:hAnsi="Times New Roman"/>
          <w:sz w:val="24"/>
          <w:szCs w:val="24"/>
        </w:rPr>
        <w:t xml:space="preserve">Od 1. 12. 2023 nastupuje do pracovného pomeru nový vedecký pracovník. Úväzok Dr. E. </w:t>
      </w:r>
      <w:proofErr w:type="spellStart"/>
      <w:r w:rsidR="00FE2BD9">
        <w:rPr>
          <w:rFonts w:ascii="Times New Roman" w:hAnsi="Times New Roman"/>
          <w:sz w:val="24"/>
          <w:szCs w:val="24"/>
        </w:rPr>
        <w:t>Londákovej</w:t>
      </w:r>
      <w:proofErr w:type="spellEnd"/>
      <w:r w:rsidR="00FE2BD9">
        <w:rPr>
          <w:rFonts w:ascii="Times New Roman" w:hAnsi="Times New Roman"/>
          <w:sz w:val="24"/>
          <w:szCs w:val="24"/>
        </w:rPr>
        <w:t xml:space="preserve"> sa od 1. 1. 2024 zníži na 50 percent. </w:t>
      </w:r>
    </w:p>
    <w:p w:rsidR="00BC25DD" w:rsidRDefault="00BC25DD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A6C67" w:rsidRPr="00E30A55" w:rsidRDefault="00FE2BD9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Rôzne</w:t>
      </w:r>
    </w:p>
    <w:p w:rsidR="00DA6C67" w:rsidRDefault="00FE2BD9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správnej rady informoval o porade na predsedníctve o navrhnutej zmene prerozdeľovania výkonovej zložky mzdového fondu. Návrh musí schváliť Snem SAV, v. v. i. </w:t>
      </w:r>
    </w:p>
    <w:p w:rsidR="00FE2BD9" w:rsidRDefault="00FE2BD9" w:rsidP="00FE2B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Hanula oboznámil prítomných so znením Zápisnice o činnosti dozornej rady organizácie za rok 2022. </w:t>
      </w:r>
    </w:p>
    <w:p w:rsidR="00F40D35" w:rsidRDefault="00F40D35" w:rsidP="00FE2B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Správna rada schválila návrh podpredsedu správnej rady na odmenu riaditeľovi organizácie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 vedecké výsledky (publikácia vo vydavateľstve </w:t>
      </w:r>
      <w:proofErr w:type="spellStart"/>
      <w:r>
        <w:rPr>
          <w:rFonts w:ascii="Times New Roman" w:hAnsi="Times New Roman"/>
          <w:sz w:val="24"/>
          <w:szCs w:val="24"/>
        </w:rPr>
        <w:t>Palgrave</w:t>
      </w:r>
      <w:proofErr w:type="spellEnd"/>
      <w:r>
        <w:rPr>
          <w:rFonts w:ascii="Times New Roman" w:hAnsi="Times New Roman"/>
          <w:sz w:val="24"/>
          <w:szCs w:val="24"/>
        </w:rPr>
        <w:t>, publikácia História zadnými dvermi 5) vo výške dvojnásobku priemernej odmeny vedeckých pracovníkov.</w:t>
      </w:r>
    </w:p>
    <w:p w:rsidR="00F40D35" w:rsidRPr="00DA6C67" w:rsidRDefault="00F40D35" w:rsidP="00FE2B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367F" w:rsidRPr="00DA6C67" w:rsidRDefault="0065367F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7129" w:rsidRDefault="00277129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277129" w:rsidRPr="00DF6E05" w:rsidRDefault="00B533F5" w:rsidP="005E57AF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sectPr w:rsidR="00277129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D"/>
    <w:rsid w:val="000029ED"/>
    <w:rsid w:val="00064AE1"/>
    <w:rsid w:val="000755F8"/>
    <w:rsid w:val="000D54C3"/>
    <w:rsid w:val="000D67EA"/>
    <w:rsid w:val="001E6528"/>
    <w:rsid w:val="00265233"/>
    <w:rsid w:val="00277129"/>
    <w:rsid w:val="002B3ADC"/>
    <w:rsid w:val="003773FB"/>
    <w:rsid w:val="003950C1"/>
    <w:rsid w:val="004231CF"/>
    <w:rsid w:val="00440971"/>
    <w:rsid w:val="00444025"/>
    <w:rsid w:val="00470CB2"/>
    <w:rsid w:val="004779C2"/>
    <w:rsid w:val="00486C90"/>
    <w:rsid w:val="004A02D2"/>
    <w:rsid w:val="004D7868"/>
    <w:rsid w:val="005031E6"/>
    <w:rsid w:val="005060E7"/>
    <w:rsid w:val="00516245"/>
    <w:rsid w:val="00570075"/>
    <w:rsid w:val="005A359D"/>
    <w:rsid w:val="005A5A25"/>
    <w:rsid w:val="005B0F94"/>
    <w:rsid w:val="005B66E7"/>
    <w:rsid w:val="005D45E8"/>
    <w:rsid w:val="005E070E"/>
    <w:rsid w:val="005E57AF"/>
    <w:rsid w:val="006249A3"/>
    <w:rsid w:val="00645AFB"/>
    <w:rsid w:val="0065367F"/>
    <w:rsid w:val="006E46BA"/>
    <w:rsid w:val="007230C7"/>
    <w:rsid w:val="00862C07"/>
    <w:rsid w:val="008A546C"/>
    <w:rsid w:val="008C7CC9"/>
    <w:rsid w:val="00960DAE"/>
    <w:rsid w:val="00965894"/>
    <w:rsid w:val="009849E2"/>
    <w:rsid w:val="009952F2"/>
    <w:rsid w:val="009B0DB1"/>
    <w:rsid w:val="009E1825"/>
    <w:rsid w:val="009E2B41"/>
    <w:rsid w:val="00A11145"/>
    <w:rsid w:val="00A344A9"/>
    <w:rsid w:val="00AA54DE"/>
    <w:rsid w:val="00AA6668"/>
    <w:rsid w:val="00B0605C"/>
    <w:rsid w:val="00B40F1D"/>
    <w:rsid w:val="00B533F5"/>
    <w:rsid w:val="00B648EE"/>
    <w:rsid w:val="00B6760D"/>
    <w:rsid w:val="00B95635"/>
    <w:rsid w:val="00BC25DD"/>
    <w:rsid w:val="00C72447"/>
    <w:rsid w:val="00C730F0"/>
    <w:rsid w:val="00C76725"/>
    <w:rsid w:val="00CE0828"/>
    <w:rsid w:val="00CE55FB"/>
    <w:rsid w:val="00D100E6"/>
    <w:rsid w:val="00D32FF7"/>
    <w:rsid w:val="00D41C31"/>
    <w:rsid w:val="00D76231"/>
    <w:rsid w:val="00DA69D7"/>
    <w:rsid w:val="00DA6C67"/>
    <w:rsid w:val="00DC4BCE"/>
    <w:rsid w:val="00DD2469"/>
    <w:rsid w:val="00DD3CB9"/>
    <w:rsid w:val="00DD77EC"/>
    <w:rsid w:val="00DF6E05"/>
    <w:rsid w:val="00E30A55"/>
    <w:rsid w:val="00E32040"/>
    <w:rsid w:val="00E5407C"/>
    <w:rsid w:val="00E87628"/>
    <w:rsid w:val="00EA2C76"/>
    <w:rsid w:val="00EE1BFD"/>
    <w:rsid w:val="00F261D2"/>
    <w:rsid w:val="00F3023E"/>
    <w:rsid w:val="00F34EF1"/>
    <w:rsid w:val="00F40D35"/>
    <w:rsid w:val="00FD75A9"/>
    <w:rsid w:val="00FE2BD9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6E9E"/>
  <w15:docId w15:val="{BA196319-2734-4E11-97A3-897860CD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Mgr. Matej Hanula</cp:lastModifiedBy>
  <cp:revision>3</cp:revision>
  <cp:lastPrinted>2023-10-23T07:50:00Z</cp:lastPrinted>
  <dcterms:created xsi:type="dcterms:W3CDTF">2023-10-23T08:11:00Z</dcterms:created>
  <dcterms:modified xsi:type="dcterms:W3CDTF">2023-10-26T09:54:00Z</dcterms:modified>
</cp:coreProperties>
</file>