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Témy doktorandského štúdia</w:t>
      </w: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externej vzdelávacej inštitúcie</w:t>
      </w: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v akademickom roku 2018/2019</w:t>
      </w:r>
    </w:p>
    <w:p w:rsidR="00503D9F" w:rsidRDefault="00503D9F">
      <w:pPr>
        <w:pStyle w:val="Standard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Filozofická fakulta UMB Banská Bystrica</w:t>
      </w:r>
    </w:p>
    <w:p w:rsidR="00503D9F" w:rsidRDefault="00503D9F">
      <w:pPr>
        <w:pStyle w:val="Standard"/>
        <w:rPr>
          <w:rFonts w:ascii="Times New Roman" w:hAnsi="Times New Roman"/>
          <w:sz w:val="28"/>
          <w:szCs w:val="28"/>
        </w:rPr>
      </w:pP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</w:rPr>
        <w:t>Študijný odbor – slovenské dejiny</w:t>
      </w: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Interné </w:t>
      </w:r>
      <w:r>
        <w:rPr>
          <w:rFonts w:ascii="Times New Roman" w:hAnsi="Times New Roman" w:cs="Calibri"/>
          <w:b/>
        </w:rPr>
        <w:t>doktorandské štúdium:</w:t>
      </w:r>
    </w:p>
    <w:p w:rsidR="00672843" w:rsidRDefault="00672843">
      <w:pPr>
        <w:pStyle w:val="Standard"/>
        <w:jc w:val="both"/>
        <w:rPr>
          <w:rFonts w:ascii="Times New Roman" w:hAnsi="Times New Roman"/>
        </w:rPr>
      </w:pP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1) Vybrané aspekty života v pohraničí v období osmanskej okupácie – na základe korešpondencie a iných fondov </w:t>
      </w:r>
      <w:proofErr w:type="spellStart"/>
      <w:r>
        <w:rPr>
          <w:rFonts w:ascii="Times New Roman" w:hAnsi="Times New Roman"/>
        </w:rPr>
        <w:t>Koháryovského</w:t>
      </w:r>
      <w:proofErr w:type="spellEnd"/>
      <w:r>
        <w:rPr>
          <w:rFonts w:ascii="Times New Roman" w:hAnsi="Times New Roman"/>
        </w:rPr>
        <w:t xml:space="preserve"> archívu / </w:t>
      </w:r>
      <w:proofErr w:type="spellStart"/>
      <w:r>
        <w:rPr>
          <w:rFonts w:ascii="Times New Roman" w:hAnsi="Times New Roman"/>
        </w:rPr>
        <w:t>Selected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aspects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life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borderlands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Osman </w:t>
      </w:r>
      <w:proofErr w:type="spellStart"/>
      <w:r>
        <w:rPr>
          <w:rFonts w:ascii="Times New Roman" w:hAnsi="Times New Roman"/>
        </w:rPr>
        <w:t>occupation</w:t>
      </w:r>
      <w:proofErr w:type="spellEnd"/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Školiteľka/</w:t>
      </w:r>
      <w:proofErr w:type="spellStart"/>
      <w:r>
        <w:rPr>
          <w:rFonts w:ascii="Times New Roman" w:hAnsi="Times New Roman"/>
        </w:rPr>
        <w:t>supervisor</w:t>
      </w:r>
      <w:proofErr w:type="spellEnd"/>
      <w:r>
        <w:rPr>
          <w:rFonts w:ascii="Times New Roman" w:hAnsi="Times New Roman"/>
        </w:rPr>
        <w:t xml:space="preserve">: PhDr. </w:t>
      </w:r>
      <w:proofErr w:type="spellStart"/>
      <w:r>
        <w:rPr>
          <w:rFonts w:ascii="Times New Roman" w:hAnsi="Times New Roman"/>
        </w:rPr>
        <w:t>Tünde</w:t>
      </w:r>
      <w:proofErr w:type="spellEnd"/>
      <w:r>
        <w:rPr>
          <w:rFonts w:ascii="Times New Roman" w:hAnsi="Times New Roman"/>
        </w:rPr>
        <w:t xml:space="preserve"> Lengyelová, CSc.</w:t>
      </w:r>
    </w:p>
    <w:p w:rsidR="00503D9F" w:rsidRDefault="00503D9F">
      <w:pPr>
        <w:pStyle w:val="Standard"/>
        <w:jc w:val="both"/>
        <w:rPr>
          <w:rFonts w:ascii="Times New Roman" w:hAnsi="Times New Roman"/>
        </w:rPr>
      </w:pP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Deti a detstvo na území dnešného Slovenska v dlhom 19. storočí – spoločenské normy, koncepty výchovy a sociálna realita / </w:t>
      </w:r>
      <w:proofErr w:type="spellStart"/>
      <w:r>
        <w:rPr>
          <w:rFonts w:ascii="Times New Roman" w:hAnsi="Times New Roman"/>
        </w:rPr>
        <w:t>Children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childhood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long</w:t>
      </w:r>
      <w:proofErr w:type="spellEnd"/>
      <w:r>
        <w:rPr>
          <w:rFonts w:ascii="Times New Roman" w:hAnsi="Times New Roman"/>
        </w:rPr>
        <w:t xml:space="preserve"> 19th </w:t>
      </w:r>
      <w:proofErr w:type="spellStart"/>
      <w:r>
        <w:rPr>
          <w:rFonts w:ascii="Times New Roman" w:hAnsi="Times New Roman"/>
        </w:rPr>
        <w:t>century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territory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today’s</w:t>
      </w:r>
      <w:proofErr w:type="spellEnd"/>
      <w:r>
        <w:rPr>
          <w:rFonts w:ascii="Times New Roman" w:hAnsi="Times New Roman"/>
        </w:rPr>
        <w:t xml:space="preserve"> Slovakia – </w:t>
      </w:r>
      <w:proofErr w:type="spellStart"/>
      <w:r>
        <w:rPr>
          <w:rFonts w:ascii="Times New Roman" w:hAnsi="Times New Roman"/>
        </w:rPr>
        <w:t>social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norms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concep</w:t>
      </w:r>
      <w:r>
        <w:rPr>
          <w:rFonts w:ascii="Times New Roman" w:hAnsi="Times New Roman"/>
        </w:rPr>
        <w:t>ts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upbringing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</w:t>
      </w:r>
      <w:proofErr w:type="spellEnd"/>
      <w:r>
        <w:rPr>
          <w:rFonts w:ascii="Times New Roman" w:hAnsi="Times New Roman"/>
        </w:rPr>
        <w:t xml:space="preserve"> reality</w:t>
      </w: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Školiteľka/</w:t>
      </w:r>
      <w:proofErr w:type="spellStart"/>
      <w:r>
        <w:rPr>
          <w:rFonts w:ascii="Times New Roman" w:hAnsi="Times New Roman"/>
        </w:rPr>
        <w:t>supervisor</w:t>
      </w:r>
      <w:proofErr w:type="spellEnd"/>
      <w:r>
        <w:rPr>
          <w:rFonts w:ascii="Times New Roman" w:hAnsi="Times New Roman"/>
        </w:rPr>
        <w:t xml:space="preserve">: Gabriela </w:t>
      </w:r>
      <w:proofErr w:type="spellStart"/>
      <w:r>
        <w:rPr>
          <w:rFonts w:ascii="Times New Roman" w:hAnsi="Times New Roman"/>
        </w:rPr>
        <w:t>Dudeková</w:t>
      </w:r>
      <w:proofErr w:type="spellEnd"/>
      <w:r>
        <w:rPr>
          <w:rFonts w:ascii="Times New Roman" w:hAnsi="Times New Roman"/>
        </w:rPr>
        <w:t xml:space="preserve"> Kováčová, PhD.</w:t>
      </w:r>
    </w:p>
    <w:p w:rsidR="00503D9F" w:rsidRDefault="00503D9F">
      <w:pPr>
        <w:pStyle w:val="Standard"/>
        <w:jc w:val="both"/>
        <w:rPr>
          <w:rFonts w:ascii="Times New Roman" w:hAnsi="Times New Roman"/>
        </w:rPr>
      </w:pP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Obchodná a priemyselná komora v Banskej Bystrici a sociálno-ekonomický vývoj stredného Slovenska v medzivojnovom období / </w:t>
      </w:r>
      <w:proofErr w:type="spellStart"/>
      <w:r>
        <w:rPr>
          <w:rFonts w:ascii="Times New Roman" w:hAnsi="Times New Roman"/>
        </w:rPr>
        <w:t>Chamber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commerce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industry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 Banská Bystrica and </w:t>
      </w:r>
      <w:proofErr w:type="spellStart"/>
      <w:r>
        <w:rPr>
          <w:rFonts w:ascii="Times New Roman" w:hAnsi="Times New Roman"/>
        </w:rPr>
        <w:t>socio-economic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development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central</w:t>
      </w:r>
      <w:proofErr w:type="spellEnd"/>
      <w:r>
        <w:rPr>
          <w:rFonts w:ascii="Times New Roman" w:hAnsi="Times New Roman"/>
        </w:rPr>
        <w:t xml:space="preserve"> Slovakia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interwar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period</w:t>
      </w:r>
      <w:proofErr w:type="spellEnd"/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školiteľ/</w:t>
      </w:r>
      <w:proofErr w:type="spellStart"/>
      <w:r>
        <w:rPr>
          <w:rFonts w:ascii="Times New Roman" w:hAnsi="Times New Roman"/>
        </w:rPr>
        <w:t>supervisor</w:t>
      </w:r>
      <w:proofErr w:type="spellEnd"/>
      <w:r>
        <w:rPr>
          <w:rFonts w:ascii="Times New Roman" w:hAnsi="Times New Roman"/>
        </w:rPr>
        <w:t xml:space="preserve">: PhDr. Ľudovít </w:t>
      </w:r>
      <w:proofErr w:type="spellStart"/>
      <w:r>
        <w:rPr>
          <w:rFonts w:ascii="Times New Roman" w:hAnsi="Times New Roman"/>
        </w:rPr>
        <w:t>Hallon</w:t>
      </w:r>
      <w:proofErr w:type="spellEnd"/>
      <w:r>
        <w:rPr>
          <w:rFonts w:ascii="Times New Roman" w:hAnsi="Times New Roman"/>
        </w:rPr>
        <w:t>, DrSc.</w:t>
      </w: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9776C3">
      <w:pPr>
        <w:pStyle w:val="Standard"/>
      </w:pPr>
      <w:r>
        <w:rPr>
          <w:rFonts w:ascii="Times New Roman" w:hAnsi="Times New Roman"/>
        </w:rPr>
        <w:t xml:space="preserve">Bližšie informácie: </w:t>
      </w:r>
      <w:hyperlink r:id="rId6" w:history="1">
        <w:r>
          <w:rPr>
            <w:rFonts w:ascii="Times New Roman" w:hAnsi="Times New Roman"/>
          </w:rPr>
          <w:t>https://www.ff.umb.sk/uchadzaci/ponuka-studia-2018-2019/doktorandsky-stupen-studia-2018-2019.html</w:t>
        </w:r>
      </w:hyperlink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9776C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Bratislava 21.02. 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PhDr. Sla</w:t>
      </w:r>
      <w:r>
        <w:rPr>
          <w:rFonts w:ascii="Times New Roman" w:hAnsi="Times New Roman"/>
        </w:rPr>
        <w:t>vomír Michálek, DrSc.</w:t>
      </w:r>
    </w:p>
    <w:p w:rsidR="00503D9F" w:rsidRDefault="009776C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riaditeľ HÚ SAV</w:t>
      </w:r>
    </w:p>
    <w:sectPr w:rsidR="00503D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76C3">
      <w:r>
        <w:separator/>
      </w:r>
    </w:p>
  </w:endnote>
  <w:endnote w:type="continuationSeparator" w:id="0">
    <w:p w:rsidR="00000000" w:rsidRDefault="0097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76C3">
      <w:r>
        <w:rPr>
          <w:color w:val="000000"/>
        </w:rPr>
        <w:separator/>
      </w:r>
    </w:p>
  </w:footnote>
  <w:footnote w:type="continuationSeparator" w:id="0">
    <w:p w:rsidR="00000000" w:rsidRDefault="0097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D9F"/>
    <w:rsid w:val="00503D9F"/>
    <w:rsid w:val="00672843"/>
    <w:rsid w:val="009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7E8"/>
  <w15:docId w15:val="{7768E4AD-F39E-4E31-BB3B-3E7C5CC5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.umb.sk/uchadzaci/ponuka-studia-2018-2019/doktorandsky-stupen-studia-2018-201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Krakornik</cp:lastModifiedBy>
  <cp:revision>2</cp:revision>
  <dcterms:created xsi:type="dcterms:W3CDTF">2018-05-12T22:11:00Z</dcterms:created>
  <dcterms:modified xsi:type="dcterms:W3CDTF">2018-05-12T22:11:00Z</dcterms:modified>
</cp:coreProperties>
</file>