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EA14" w14:textId="77777777" w:rsidR="00B704CF" w:rsidRDefault="0072312A">
      <w:pPr>
        <w:pStyle w:val="Normlnywebov"/>
        <w:spacing w:line="360" w:lineRule="auto"/>
        <w:jc w:val="center"/>
        <w:rPr>
          <w:b/>
          <w:bCs/>
          <w:color w:val="000000"/>
        </w:rPr>
      </w:pPr>
      <w:r>
        <w:rPr>
          <w:b/>
          <w:bCs/>
          <w:color w:val="000000"/>
        </w:rPr>
        <w:t>Zápisnica č. 7/2024</w:t>
      </w:r>
      <w:r>
        <w:rPr>
          <w:b/>
          <w:bCs/>
          <w:color w:val="000000"/>
        </w:rPr>
        <w:br/>
        <w:t>zo zasadnutia Správnej rady Historického ústavu SAV, v. v. i. dňa 24. októbra 2024</w:t>
      </w:r>
    </w:p>
    <w:p w14:paraId="24C5EA15" w14:textId="77777777" w:rsidR="00B704CF" w:rsidRDefault="0072312A">
      <w:pPr>
        <w:pStyle w:val="Normlnywebov"/>
        <w:spacing w:line="360" w:lineRule="auto"/>
        <w:rPr>
          <w:color w:val="000000"/>
        </w:rPr>
      </w:pPr>
      <w:r>
        <w:rPr>
          <w:color w:val="000000"/>
        </w:rPr>
        <w:t xml:space="preserve">Prítomní: P. Bystrický, D. </w:t>
      </w:r>
      <w:proofErr w:type="spellStart"/>
      <w:r>
        <w:rPr>
          <w:color w:val="000000"/>
        </w:rPr>
        <w:t>Duchoňová</w:t>
      </w:r>
      <w:proofErr w:type="spellEnd"/>
      <w:r>
        <w:rPr>
          <w:color w:val="000000"/>
        </w:rPr>
        <w:t xml:space="preserve">, S. Michálek, D. </w:t>
      </w:r>
      <w:proofErr w:type="spellStart"/>
      <w:r>
        <w:rPr>
          <w:color w:val="000000"/>
        </w:rPr>
        <w:t>Segeš</w:t>
      </w:r>
      <w:proofErr w:type="spellEnd"/>
      <w:r>
        <w:rPr>
          <w:color w:val="000000"/>
        </w:rPr>
        <w:t xml:space="preserve">, </w:t>
      </w:r>
      <w:r>
        <w:rPr>
          <w:rFonts w:eastAsia="SimSun"/>
          <w:color w:val="000000"/>
        </w:rPr>
        <w:t>M. Zvalová</w:t>
      </w:r>
      <w:r>
        <w:rPr>
          <w:color w:val="000000"/>
        </w:rPr>
        <w:br/>
        <w:t>Ospravedlnený: M. Hanula (služobná cesta)</w:t>
      </w:r>
    </w:p>
    <w:p w14:paraId="24C5EA16" w14:textId="77777777" w:rsidR="00B704CF" w:rsidRDefault="0072312A">
      <w:pPr>
        <w:pStyle w:val="Normlnywebov"/>
        <w:spacing w:line="360" w:lineRule="auto"/>
        <w:rPr>
          <w:color w:val="000000"/>
        </w:rPr>
      </w:pPr>
      <w:r>
        <w:rPr>
          <w:color w:val="000000"/>
        </w:rPr>
        <w:t xml:space="preserve">Zasadnutie otvoril predseda Správnej rady Historického ústavu SAV, v. v. i. (ďalej Správna rada) Slavomír Michálek. Zasadnutia, ktorého sa ako </w:t>
      </w:r>
      <w:r>
        <w:rPr>
          <w:rFonts w:eastAsia="SimSun"/>
          <w:color w:val="000000"/>
        </w:rPr>
        <w:t>pozvaný hosť zúčastnila hlavná ekonómka HÚ SAV, v. v. i. Ing. Monika Zvalová,</w:t>
      </w:r>
      <w:r>
        <w:rPr>
          <w:color w:val="000000"/>
        </w:rPr>
        <w:t xml:space="preserve"> boli prerokované nasledovné body programu</w:t>
      </w:r>
      <w:r>
        <w:rPr>
          <w:rFonts w:eastAsia="SimSun"/>
          <w:color w:val="000000"/>
        </w:rPr>
        <w:t>:</w:t>
      </w:r>
    </w:p>
    <w:p w14:paraId="24C5EA17" w14:textId="77777777" w:rsidR="00B704CF" w:rsidRDefault="0072312A">
      <w:pPr>
        <w:pStyle w:val="Normlnywebov"/>
        <w:numPr>
          <w:ilvl w:val="0"/>
          <w:numId w:val="1"/>
        </w:numPr>
        <w:spacing w:line="360" w:lineRule="auto"/>
        <w:rPr>
          <w:b/>
          <w:bCs/>
          <w:color w:val="000000"/>
        </w:rPr>
      </w:pPr>
      <w:r>
        <w:rPr>
          <w:rFonts w:eastAsia="Segoe UI"/>
          <w:b/>
          <w:bCs/>
          <w:color w:val="242424"/>
          <w:shd w:val="clear" w:color="auto" w:fill="FFFFFF"/>
        </w:rPr>
        <w:t>Porada riaditeľov ústavov SAV z 25. septembra 2024</w:t>
      </w:r>
    </w:p>
    <w:p w14:paraId="24C5EA18" w14:textId="77777777"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 xml:space="preserve">Predseda Správnej rady prítomných informoval o záveroch porady riaditeľov ústavov SAV konanej 25. septembra 2024, ktorej hlavným bodom boli výkonnostné zmluvy a s tým súvisiace financovanie. Na porade riaditeľov zazneli tiež nové informácie týkajúce sa systému hodnotenia </w:t>
      </w:r>
      <w:proofErr w:type="spellStart"/>
      <w:r>
        <w:rPr>
          <w:rFonts w:eastAsia="Segoe UI"/>
          <w:i/>
          <w:iCs/>
          <w:color w:val="242424"/>
          <w:shd w:val="clear" w:color="auto" w:fill="FFFFFF"/>
        </w:rPr>
        <w:t>Verification</w:t>
      </w:r>
      <w:proofErr w:type="spellEnd"/>
      <w:r>
        <w:rPr>
          <w:rFonts w:eastAsia="Segoe UI"/>
          <w:i/>
          <w:iCs/>
          <w:color w:val="242424"/>
          <w:shd w:val="clear" w:color="auto" w:fill="FFFFFF"/>
        </w:rPr>
        <w:t xml:space="preserve"> of Excellence in </w:t>
      </w:r>
      <w:proofErr w:type="spellStart"/>
      <w:r>
        <w:rPr>
          <w:rFonts w:eastAsia="Segoe UI"/>
          <w:i/>
          <w:iCs/>
          <w:color w:val="242424"/>
          <w:shd w:val="clear" w:color="auto" w:fill="FFFFFF"/>
        </w:rPr>
        <w:t>Research</w:t>
      </w:r>
      <w:proofErr w:type="spellEnd"/>
      <w:r>
        <w:rPr>
          <w:rFonts w:eastAsia="Segoe UI"/>
          <w:color w:val="242424"/>
          <w:shd w:val="clear" w:color="auto" w:fill="FFFFFF"/>
        </w:rPr>
        <w:t xml:space="preserve"> (VER), ktorého tretie kolo za obdobie 2025 – 2029 sa začne vo februári 2025. Pridelený dodatočný balík financií sa musí celý vyúčtovať ešte v roku 2024.</w:t>
      </w:r>
    </w:p>
    <w:p w14:paraId="24C5EA19" w14:textId="53213D4E" w:rsidR="00B704CF" w:rsidRDefault="0072312A">
      <w:pPr>
        <w:pStyle w:val="Normlnywebov"/>
        <w:spacing w:line="360" w:lineRule="auto"/>
        <w:rPr>
          <w:rFonts w:eastAsia="Segoe UI"/>
          <w:b/>
          <w:bCs/>
          <w:color w:val="242424"/>
          <w:shd w:val="clear" w:color="auto" w:fill="FFFFFF"/>
        </w:rPr>
      </w:pPr>
      <w:r>
        <w:rPr>
          <w:rFonts w:eastAsia="Segoe UI"/>
          <w:b/>
          <w:bCs/>
          <w:color w:val="242424"/>
          <w:shd w:val="clear" w:color="auto" w:fill="FFFFFF"/>
        </w:rPr>
        <w:t>2. Porada riaditeľov ústavov SAV 3. oddelenia vied z 3. októbra 2024.</w:t>
      </w:r>
    </w:p>
    <w:p w14:paraId="24C5EA1A" w14:textId="77777777"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Správna rada bola informovaná o porade riaditeľov SAV 3. oddelenia vied konanej 3. októbra 2024 týkajúcej sa výkonnostných parametrov jednotlivých ústavov. Koncept fungovania HÚ SAV v. v. i., ktorý splnil všetky kritériá, bol na porade schválený a financie boli pridelené na účet ústavu.</w:t>
      </w:r>
    </w:p>
    <w:p w14:paraId="24C5EA1C" w14:textId="77777777" w:rsidR="00B704CF" w:rsidRDefault="0072312A">
      <w:pPr>
        <w:pStyle w:val="Normlnywebov"/>
        <w:spacing w:line="360" w:lineRule="auto"/>
        <w:rPr>
          <w:rFonts w:eastAsia="Segoe UI"/>
          <w:b/>
          <w:bCs/>
          <w:color w:val="242424"/>
          <w:shd w:val="clear" w:color="auto" w:fill="FFFFFF"/>
        </w:rPr>
      </w:pPr>
      <w:r>
        <w:rPr>
          <w:rFonts w:eastAsia="Segoe UI"/>
          <w:b/>
          <w:bCs/>
          <w:color w:val="242424"/>
          <w:shd w:val="clear" w:color="auto" w:fill="FFFFFF"/>
        </w:rPr>
        <w:t xml:space="preserve">3. Návrh na rozdelenie hospodárskeho výsledku za rok 2023 </w:t>
      </w:r>
    </w:p>
    <w:p w14:paraId="24C5EA1D" w14:textId="2A8F7AA8"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 xml:space="preserve">Ing. Monika Zvalová informovala Správnu radu o výsledku hospodárenia za účtovné obdobie od 1. januára 2023 do 31. decembra 2023. HÚ SAV vykázal za toto obdobie v  účtovníctve výnosy v čiastke 2  710 209,40 EUR a náklady v čiastke 2 695 286,94  EUR, hospodársky výsledok bol zisk v čiastke 14 922,46 EUR.  </w:t>
      </w:r>
      <w:r>
        <w:rPr>
          <w:iCs/>
        </w:rPr>
        <w:t xml:space="preserve">Predseda správnej rady navrhol, aby hospodársky výsledok za rok 2023 bol preúčtovaný na účet 428 </w:t>
      </w:r>
      <w:r w:rsidR="004F2528">
        <w:rPr>
          <w:iCs/>
        </w:rPr>
        <w:t>–</w:t>
      </w:r>
      <w:r>
        <w:rPr>
          <w:iCs/>
        </w:rPr>
        <w:t xml:space="preserve"> </w:t>
      </w:r>
      <w:proofErr w:type="spellStart"/>
      <w:r>
        <w:rPr>
          <w:iCs/>
        </w:rPr>
        <w:t>nevysporiadaný</w:t>
      </w:r>
      <w:proofErr w:type="spellEnd"/>
      <w:r>
        <w:rPr>
          <w:iCs/>
        </w:rPr>
        <w:t xml:space="preserve"> výsledok hospodárenia minulých rokov v súlade s Opatrením </w:t>
      </w:r>
      <w:r>
        <w:rPr>
          <w:iCs/>
        </w:rPr>
        <w:lastRenderedPageBreak/>
        <w:t>Ministerstva financií, ktorým sa ustanovujú podrobnosti o postupoch účtovania a rámcovej účtovej osnove pre rozpočtové organizácie, príspevkové organizácie, štátne fondy, obce a vyššie územné celky.</w:t>
      </w:r>
      <w:r w:rsidR="003E28C1">
        <w:rPr>
          <w:iCs/>
        </w:rPr>
        <w:t xml:space="preserve"> </w:t>
      </w:r>
      <w:r>
        <w:t>Správna rada tento návrh schválila.</w:t>
      </w:r>
    </w:p>
    <w:p w14:paraId="24C5EA1E" w14:textId="77777777" w:rsidR="00B704CF" w:rsidRDefault="0072312A">
      <w:pPr>
        <w:pStyle w:val="Normlnywebov"/>
        <w:spacing w:line="360" w:lineRule="auto"/>
        <w:rPr>
          <w:rFonts w:eastAsia="Segoe UI"/>
          <w:b/>
          <w:bCs/>
          <w:color w:val="242424"/>
          <w:shd w:val="clear" w:color="auto" w:fill="FFFFFF"/>
        </w:rPr>
      </w:pPr>
      <w:r>
        <w:rPr>
          <w:rFonts w:eastAsia="Segoe UI"/>
          <w:b/>
          <w:bCs/>
          <w:color w:val="242424"/>
          <w:shd w:val="clear" w:color="auto" w:fill="FFFFFF"/>
        </w:rPr>
        <w:t>4. Konkurzy na miesta vedeckých pracovníkov Historického ústavu SAV, v. v. i.</w:t>
      </w:r>
    </w:p>
    <w:p w14:paraId="24C5EA1F" w14:textId="77777777"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Predseda Správnej rady informoval o konkurzoch na dve miesta vedeckých pracovníkov HÚ SAV, v. v. i. s nástupom k 1. novembru 2024 a 1. decembru 2024 na dobu určitú. Konkurzov, ktoré prebehli 24. októbra 2024, sa zúčastnili traja uchádzači, ďalší svoj záujem stiahol. Výsledky konkurzov budú komisiou oznámené 28. októbra 2024. Ďalší konkurz na miesto vedeckého pracovníka HÚ sa uskutoční koncom novembra 2024.</w:t>
      </w:r>
    </w:p>
    <w:p w14:paraId="24C5EA20" w14:textId="77777777" w:rsidR="00B704CF" w:rsidRDefault="0072312A">
      <w:pPr>
        <w:pStyle w:val="Normlnywebov"/>
        <w:spacing w:line="360" w:lineRule="auto"/>
        <w:rPr>
          <w:rFonts w:eastAsia="Segoe UI"/>
          <w:b/>
          <w:bCs/>
          <w:color w:val="242424"/>
          <w:shd w:val="clear" w:color="auto" w:fill="FFFFFF"/>
        </w:rPr>
      </w:pPr>
      <w:r>
        <w:rPr>
          <w:rFonts w:eastAsia="Segoe UI"/>
          <w:b/>
          <w:bCs/>
          <w:color w:val="242424"/>
          <w:shd w:val="clear" w:color="auto" w:fill="FFFFFF"/>
        </w:rPr>
        <w:t>5. Projekty APVV</w:t>
      </w:r>
    </w:p>
    <w:p w14:paraId="24C5EA21" w14:textId="77777777"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 xml:space="preserve">Predseda Správnej rady prítomných informoval o novej všeobecnej výzve </w:t>
      </w:r>
      <w:r>
        <w:rPr>
          <w:rFonts w:eastAsia="sans-serif"/>
          <w:color w:val="444444"/>
          <w:shd w:val="clear" w:color="auto" w:fill="FFFFFF"/>
        </w:rPr>
        <w:t>na podávanie žiadostí na riešenie projektov, ktorá</w:t>
      </w:r>
      <w:r>
        <w:rPr>
          <w:rFonts w:eastAsia="Segoe UI"/>
          <w:color w:val="242424"/>
          <w:shd w:val="clear" w:color="auto" w:fill="FFFFFF"/>
        </w:rPr>
        <w:t xml:space="preserve"> bola Agentúrou pre vedu a výskum vyhlásená 23. októbra 2024. D</w:t>
      </w:r>
      <w:r>
        <w:rPr>
          <w:rFonts w:eastAsia="sans-serif"/>
          <w:color w:val="444444"/>
          <w:shd w:val="clear" w:color="auto" w:fill="FFFFFF"/>
        </w:rPr>
        <w:t>átum ukončenia výzvy je </w:t>
      </w:r>
      <w:r>
        <w:rPr>
          <w:rStyle w:val="Vrazn"/>
          <w:rFonts w:eastAsia="sans-serif"/>
          <w:b w:val="0"/>
          <w:bCs w:val="0"/>
          <w:color w:val="444444"/>
          <w:shd w:val="clear" w:color="auto" w:fill="FFFFFF"/>
        </w:rPr>
        <w:t>7. február 2025</w:t>
      </w:r>
      <w:r>
        <w:rPr>
          <w:rFonts w:eastAsia="Segoe UI"/>
          <w:color w:val="242424"/>
          <w:shd w:val="clear" w:color="auto" w:fill="FFFFFF"/>
        </w:rPr>
        <w:t>. Návrhy projektov APVV budú hlavní riešitelia prezentovať pred Vedeckou radou, ktorej stretnutie sa plánuje zvolať v priebehu januára 2025.</w:t>
      </w:r>
    </w:p>
    <w:p w14:paraId="24C5EA22" w14:textId="3D39BD71" w:rsidR="00B704CF" w:rsidRDefault="0072312A">
      <w:pPr>
        <w:pStyle w:val="Normlnywebov"/>
        <w:spacing w:line="360" w:lineRule="auto"/>
        <w:rPr>
          <w:rFonts w:eastAsia="Segoe UI"/>
          <w:color w:val="242424"/>
          <w:shd w:val="clear" w:color="auto" w:fill="FFFFFF"/>
        </w:rPr>
      </w:pPr>
      <w:r>
        <w:rPr>
          <w:rFonts w:eastAsia="Segoe UI"/>
          <w:b/>
          <w:bCs/>
          <w:color w:val="242424"/>
          <w:shd w:val="clear" w:color="auto" w:fill="FFFFFF"/>
        </w:rPr>
        <w:t>6. Informácia o smernici upravujúcej výšku cestovných náhradách</w:t>
      </w:r>
    </w:p>
    <w:p w14:paraId="24C5EA23" w14:textId="795A227A"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 xml:space="preserve">Správna rada bola informovaná o </w:t>
      </w:r>
      <w:r w:rsidRPr="001F248E">
        <w:rPr>
          <w:rFonts w:eastAsia="Segoe UI"/>
          <w:color w:val="242424"/>
          <w:shd w:val="clear" w:color="auto" w:fill="FFFFFF"/>
        </w:rPr>
        <w:t>smernici (č.</w:t>
      </w:r>
      <w:r w:rsidR="001F248E" w:rsidRPr="001F248E">
        <w:rPr>
          <w:rFonts w:eastAsia="Segoe UI"/>
          <w:color w:val="242424"/>
          <w:shd w:val="clear" w:color="auto" w:fill="FFFFFF"/>
        </w:rPr>
        <w:t xml:space="preserve"> 6</w:t>
      </w:r>
      <w:r w:rsidRPr="001F248E">
        <w:rPr>
          <w:rFonts w:eastAsia="Segoe UI"/>
          <w:color w:val="242424"/>
          <w:shd w:val="clear" w:color="auto" w:fill="FFFFFF"/>
        </w:rPr>
        <w:t xml:space="preserve"> ) schválenej</w:t>
      </w:r>
      <w:r>
        <w:rPr>
          <w:rFonts w:eastAsia="Segoe UI"/>
          <w:color w:val="242424"/>
          <w:shd w:val="clear" w:color="auto" w:fill="FFFFFF"/>
        </w:rPr>
        <w:t xml:space="preserve"> k 1. septembru 2024, ktorou sa v zmysle zákona upravuje výška cestovných diét.</w:t>
      </w:r>
    </w:p>
    <w:p w14:paraId="24C5EA24" w14:textId="6B25654D" w:rsidR="00B704CF" w:rsidRDefault="0072312A">
      <w:pPr>
        <w:pStyle w:val="Normlnywebov"/>
        <w:spacing w:line="360" w:lineRule="auto"/>
        <w:rPr>
          <w:rFonts w:eastAsia="Segoe UI"/>
          <w:color w:val="242424"/>
          <w:shd w:val="clear" w:color="auto" w:fill="FFFFFF"/>
        </w:rPr>
      </w:pPr>
      <w:r>
        <w:rPr>
          <w:rFonts w:eastAsia="Segoe UI"/>
          <w:b/>
          <w:bCs/>
          <w:color w:val="242424"/>
          <w:shd w:val="clear" w:color="auto" w:fill="FFFFFF"/>
        </w:rPr>
        <w:t>7. Rôzne</w:t>
      </w:r>
    </w:p>
    <w:p w14:paraId="24C5EA25" w14:textId="6732063F" w:rsidR="00B704CF" w:rsidRDefault="0072312A">
      <w:pPr>
        <w:pStyle w:val="Normlnywebov"/>
        <w:spacing w:line="360" w:lineRule="auto"/>
        <w:rPr>
          <w:rFonts w:eastAsia="Segoe UI"/>
          <w:color w:val="242424"/>
          <w:shd w:val="clear" w:color="auto" w:fill="FFFFFF"/>
        </w:rPr>
      </w:pPr>
      <w:r>
        <w:rPr>
          <w:rFonts w:eastAsia="Segoe UI"/>
          <w:color w:val="242424"/>
          <w:shd w:val="clear" w:color="auto" w:fill="FFFFFF"/>
        </w:rPr>
        <w:t>Správna rada navrhla a schválila odmenu pre štatutára HÚ SAV, v. v. i. za vedenie pracoviska, ktorá bude hradená zo mzdového fondu pracoviska</w:t>
      </w:r>
      <w:r w:rsidR="008A13B5">
        <w:rPr>
          <w:rFonts w:eastAsia="Segoe UI"/>
          <w:color w:val="242424"/>
          <w:shd w:val="clear" w:color="auto" w:fill="FFFFFF"/>
        </w:rPr>
        <w:t xml:space="preserve">. </w:t>
      </w:r>
      <w:bookmarkStart w:id="0" w:name="_GoBack"/>
      <w:bookmarkEnd w:id="0"/>
    </w:p>
    <w:p w14:paraId="24C5EA26" w14:textId="77777777" w:rsidR="00B704CF" w:rsidRDefault="00B704CF">
      <w:pPr>
        <w:pStyle w:val="Normlnywebov"/>
        <w:spacing w:line="360" w:lineRule="auto"/>
        <w:rPr>
          <w:rFonts w:eastAsia="Segoe UI"/>
          <w:color w:val="242424"/>
          <w:shd w:val="clear" w:color="auto" w:fill="FFFFFF"/>
        </w:rPr>
      </w:pPr>
    </w:p>
    <w:p w14:paraId="24C5EA28" w14:textId="13BFB2BC" w:rsidR="00B704CF" w:rsidRDefault="0072312A" w:rsidP="004F2528">
      <w:pPr>
        <w:pStyle w:val="Normlnywebov"/>
        <w:spacing w:line="360" w:lineRule="auto"/>
      </w:pPr>
      <w:r>
        <w:rPr>
          <w:color w:val="000000"/>
        </w:rPr>
        <w:t>Predsedajúci: S. Michálek, v. r.</w:t>
      </w:r>
      <w:r>
        <w:rPr>
          <w:color w:val="000000"/>
        </w:rPr>
        <w:br/>
        <w:t>Vypracoval: P. Bystrický, v. r.</w:t>
      </w:r>
      <w:r>
        <w:rPr>
          <w:color w:val="000000"/>
        </w:rPr>
        <w:br/>
        <w:t>Za správnosť: S. Michálek, v. r.</w:t>
      </w:r>
    </w:p>
    <w:sectPr w:rsidR="00B704C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EA2B" w14:textId="77777777" w:rsidR="00B704CF" w:rsidRDefault="0072312A">
      <w:pPr>
        <w:spacing w:line="240" w:lineRule="auto"/>
      </w:pPr>
      <w:r>
        <w:separator/>
      </w:r>
    </w:p>
  </w:endnote>
  <w:endnote w:type="continuationSeparator" w:id="0">
    <w:p w14:paraId="24C5EA2C" w14:textId="77777777" w:rsidR="00B704CF" w:rsidRDefault="00723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5EA29" w14:textId="77777777" w:rsidR="00B704CF" w:rsidRDefault="0072312A">
      <w:pPr>
        <w:spacing w:after="0"/>
      </w:pPr>
      <w:r>
        <w:separator/>
      </w:r>
    </w:p>
  </w:footnote>
  <w:footnote w:type="continuationSeparator" w:id="0">
    <w:p w14:paraId="24C5EA2A" w14:textId="77777777" w:rsidR="00B704CF" w:rsidRDefault="007231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3FF22"/>
    <w:multiLevelType w:val="singleLevel"/>
    <w:tmpl w:val="5C93FF2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F2508"/>
    <w:rsid w:val="00051F55"/>
    <w:rsid w:val="000E34DE"/>
    <w:rsid w:val="00170BE5"/>
    <w:rsid w:val="001A5EC1"/>
    <w:rsid w:val="001D1384"/>
    <w:rsid w:val="001F248E"/>
    <w:rsid w:val="002406CF"/>
    <w:rsid w:val="003B2746"/>
    <w:rsid w:val="003E28C1"/>
    <w:rsid w:val="004F2528"/>
    <w:rsid w:val="004F29AF"/>
    <w:rsid w:val="00521CB1"/>
    <w:rsid w:val="00636776"/>
    <w:rsid w:val="006A0261"/>
    <w:rsid w:val="00702B8E"/>
    <w:rsid w:val="007126F4"/>
    <w:rsid w:val="0072312A"/>
    <w:rsid w:val="007B7029"/>
    <w:rsid w:val="007C3213"/>
    <w:rsid w:val="007E664A"/>
    <w:rsid w:val="0082198E"/>
    <w:rsid w:val="00860A26"/>
    <w:rsid w:val="008A13B5"/>
    <w:rsid w:val="00A25DBE"/>
    <w:rsid w:val="00AD76DC"/>
    <w:rsid w:val="00B54627"/>
    <w:rsid w:val="00B704CF"/>
    <w:rsid w:val="00BB6EC2"/>
    <w:rsid w:val="00D20648"/>
    <w:rsid w:val="00D61730"/>
    <w:rsid w:val="00DB092A"/>
    <w:rsid w:val="00F737F6"/>
    <w:rsid w:val="00FA4B2A"/>
    <w:rsid w:val="285F2508"/>
    <w:rsid w:val="3A7817E1"/>
    <w:rsid w:val="4C5653DC"/>
    <w:rsid w:val="50280C66"/>
    <w:rsid w:val="57095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5EA14"/>
  <w15:docId w15:val="{01FA3AC6-D940-4A6A-A2C7-93E075AE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2929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Mgr. Matej Hanula</cp:lastModifiedBy>
  <cp:revision>3</cp:revision>
  <cp:lastPrinted>2024-11-07T13:04:00Z</cp:lastPrinted>
  <dcterms:created xsi:type="dcterms:W3CDTF">2024-11-07T13:01:00Z</dcterms:created>
  <dcterms:modified xsi:type="dcterms:W3CDTF">2024-11-07T13:14:00Z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31D251ECDB71450EB19DDDE2C408F2F4_11</vt:lpwstr>
  </property>
</Properties>
</file>